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26" w:rsidRDefault="005D0F06">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中华人民共和国网络安全法</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5D0F06">
        <w:rPr>
          <w:rFonts w:ascii="微软雅黑" w:eastAsia="微软雅黑" w:hAnsi="微软雅黑" w:cs="宋体" w:hint="eastAsia"/>
          <w:color w:val="333333"/>
          <w:kern w:val="0"/>
          <w:sz w:val="27"/>
          <w:szCs w:val="27"/>
        </w:rPr>
        <w:t>第一章 总 则</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第一条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为了保障</w:t>
      </w:r>
      <w:hyperlink r:id="rId4" w:tgtFrame="_blank" w:history="1">
        <w:r w:rsidRPr="005D0F06">
          <w:rPr>
            <w:rFonts w:ascii="Arial" w:eastAsia="宋体" w:hAnsi="Arial" w:cs="Arial"/>
            <w:color w:val="136EC2"/>
            <w:kern w:val="0"/>
          </w:rPr>
          <w:t>网络安全</w:t>
        </w:r>
      </w:hyperlink>
      <w:r w:rsidRPr="005D0F06">
        <w:rPr>
          <w:rFonts w:ascii="Arial" w:eastAsia="宋体" w:hAnsi="Arial" w:cs="Arial"/>
          <w:color w:val="333333"/>
          <w:kern w:val="0"/>
          <w:szCs w:val="21"/>
        </w:rPr>
        <w:t>，维护网络空间主权和</w:t>
      </w:r>
      <w:hyperlink r:id="rId5" w:tgtFrame="_blank" w:history="1">
        <w:r w:rsidRPr="005D0F06">
          <w:rPr>
            <w:rFonts w:ascii="Arial" w:eastAsia="宋体" w:hAnsi="Arial" w:cs="Arial"/>
            <w:color w:val="136EC2"/>
            <w:kern w:val="0"/>
          </w:rPr>
          <w:t>国家安全</w:t>
        </w:r>
      </w:hyperlink>
      <w:r w:rsidRPr="005D0F06">
        <w:rPr>
          <w:rFonts w:ascii="Arial" w:eastAsia="宋体" w:hAnsi="Arial" w:cs="Arial"/>
          <w:color w:val="333333"/>
          <w:kern w:val="0"/>
          <w:szCs w:val="21"/>
        </w:rPr>
        <w:t>、社会公共利益，保护公民、法人和其他组织的合法权益，促进经济社会信息化健康发展，制定本法。</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在中华人民共和国境内建设、运营、维护和使用网络，以及网络安全的监督管理，适用本法。</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国家坚持网络安全与信息化发展并重，遵循积极利用、科学发展、依法管理、确保安全的方针，推进</w:t>
      </w:r>
      <w:hyperlink r:id="rId6" w:tgtFrame="_blank" w:history="1">
        <w:r w:rsidRPr="005D0F06">
          <w:rPr>
            <w:rFonts w:ascii="Arial" w:eastAsia="宋体" w:hAnsi="Arial" w:cs="Arial"/>
            <w:color w:val="136EC2"/>
            <w:kern w:val="0"/>
          </w:rPr>
          <w:t>网络基础设施</w:t>
        </w:r>
      </w:hyperlink>
      <w:r w:rsidRPr="005D0F06">
        <w:rPr>
          <w:rFonts w:ascii="Arial" w:eastAsia="宋体" w:hAnsi="Arial" w:cs="Arial"/>
          <w:color w:val="333333"/>
          <w:kern w:val="0"/>
          <w:szCs w:val="21"/>
        </w:rPr>
        <w:t>建设和互联互通，鼓励网络技术创新和应用，支持培养网络安全人才，建立健全网络安全保障体系，提高网络安全保护能力。</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国家制定并不断完善网络安全战略，明确保障网络安全的基本要求和主要目标，提出重点领域的网络安全政策、工作任务和措施。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国家采取措施，监测、防御、处置来源于中华人民共和国境内外的网络安全风险和威胁，保护关键信息基础设施免受攻击、侵入、干扰和破坏，依法惩治网络违法犯罪活动，维护网络空间安全和秩序。</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国家倡导诚实守信、健康文明的网络行为，推动传播</w:t>
      </w:r>
      <w:hyperlink r:id="rId7" w:tgtFrame="_blank" w:history="1">
        <w:r w:rsidRPr="005D0F06">
          <w:rPr>
            <w:rFonts w:ascii="Arial" w:eastAsia="宋体" w:hAnsi="Arial" w:cs="Arial"/>
            <w:color w:val="136EC2"/>
            <w:kern w:val="0"/>
          </w:rPr>
          <w:t>社会主义核心价值观</w:t>
        </w:r>
      </w:hyperlink>
      <w:r w:rsidRPr="005D0F06">
        <w:rPr>
          <w:rFonts w:ascii="Arial" w:eastAsia="宋体" w:hAnsi="Arial" w:cs="Arial"/>
          <w:color w:val="333333"/>
          <w:kern w:val="0"/>
          <w:szCs w:val="21"/>
        </w:rPr>
        <w:t>，采取措施提高全社会的网络安全意识和水平，形成全社会共同参与促进网络安全的良好环境。</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国家积极开展网络空间治理、网络技术研发和标准制定、打击网络违法犯罪等方面的国际交流与合作，推动构建和平、安全、开放、合作的网络空间，建立多边、民主、透明的网络治理体系。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第八条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县级以上地方人民政府有关部门的网络安全保护和监督管理职责，按照国家有关规定确定。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第九条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网络运营者开展经营和服务活动，必须遵守法律、行政法规，尊重社会公德，遵守商业道德，诚实信用，履行网络安全保护义务，接受政府和社会的监督，承担社会责任。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第十一条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网络相关行业组织按照章程，加强</w:t>
      </w:r>
      <w:hyperlink r:id="rId8" w:tgtFrame="_blank" w:history="1">
        <w:r w:rsidRPr="005D0F06">
          <w:rPr>
            <w:rFonts w:ascii="Arial" w:eastAsia="宋体" w:hAnsi="Arial" w:cs="Arial"/>
            <w:color w:val="136EC2"/>
            <w:kern w:val="0"/>
          </w:rPr>
          <w:t>行业自律</w:t>
        </w:r>
      </w:hyperlink>
      <w:r w:rsidRPr="005D0F06">
        <w:rPr>
          <w:rFonts w:ascii="Arial" w:eastAsia="宋体" w:hAnsi="Arial" w:cs="Arial"/>
          <w:color w:val="333333"/>
          <w:kern w:val="0"/>
          <w:szCs w:val="21"/>
        </w:rPr>
        <w:t>，制定网络安全行为规范，指导会员加强网络安全保护，提高网络安全保护水平，促进行业健康发展。</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第十二条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国家保护公民、法人和其他组织依法使用网络的权利，促进网络接入普及，提升网络服务水平，为社会提供安全、便利的网络服务，保障网络信息依法有序自由流动。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任何个人和组织使用网络应当遵守宪法法律，遵守公共秩序，尊重社会公德，不得危害网络安全，不得利用网络从事危害国家安全、</w:t>
      </w:r>
      <w:hyperlink r:id="rId9" w:tgtFrame="_blank" w:history="1">
        <w:r w:rsidRPr="005D0F06">
          <w:rPr>
            <w:rFonts w:ascii="Arial" w:eastAsia="宋体" w:hAnsi="Arial" w:cs="Arial"/>
            <w:color w:val="136EC2"/>
            <w:kern w:val="0"/>
          </w:rPr>
          <w:t>荣誉</w:t>
        </w:r>
      </w:hyperlink>
      <w:r w:rsidRPr="005D0F06">
        <w:rPr>
          <w:rFonts w:ascii="Arial" w:eastAsia="宋体" w:hAnsi="Arial" w:cs="Arial"/>
          <w:color w:val="333333"/>
          <w:kern w:val="0"/>
          <w:szCs w:val="21"/>
        </w:rPr>
        <w:t>和利益，煽动颠覆</w:t>
      </w:r>
      <w:hyperlink r:id="rId10" w:tgtFrame="_blank" w:history="1">
        <w:r w:rsidRPr="005D0F06">
          <w:rPr>
            <w:rFonts w:ascii="Arial" w:eastAsia="宋体" w:hAnsi="Arial" w:cs="Arial"/>
            <w:color w:val="136EC2"/>
            <w:kern w:val="0"/>
          </w:rPr>
          <w:t>国家政权</w:t>
        </w:r>
      </w:hyperlink>
      <w:r w:rsidRPr="005D0F06">
        <w:rPr>
          <w:rFonts w:ascii="Arial" w:eastAsia="宋体" w:hAnsi="Arial" w:cs="Arial"/>
          <w:color w:val="333333"/>
          <w:kern w:val="0"/>
          <w:szCs w:val="21"/>
        </w:rPr>
        <w:t>、推翻</w:t>
      </w:r>
      <w:hyperlink r:id="rId11" w:tgtFrame="_blank" w:history="1">
        <w:r w:rsidRPr="005D0F06">
          <w:rPr>
            <w:rFonts w:ascii="Arial" w:eastAsia="宋体" w:hAnsi="Arial" w:cs="Arial"/>
            <w:color w:val="136EC2"/>
            <w:kern w:val="0"/>
          </w:rPr>
          <w:t>社会主义制度</w:t>
        </w:r>
      </w:hyperlink>
      <w:r w:rsidRPr="005D0F06">
        <w:rPr>
          <w:rFonts w:ascii="Arial" w:eastAsia="宋体" w:hAnsi="Arial" w:cs="Arial"/>
          <w:color w:val="333333"/>
          <w:kern w:val="0"/>
          <w:szCs w:val="21"/>
        </w:rPr>
        <w:t>，煽动分裂国家、破坏国家统一，宣扬</w:t>
      </w:r>
      <w:hyperlink r:id="rId12" w:tgtFrame="_blank" w:history="1">
        <w:r w:rsidRPr="005D0F06">
          <w:rPr>
            <w:rFonts w:ascii="Arial" w:eastAsia="宋体" w:hAnsi="Arial" w:cs="Arial"/>
            <w:color w:val="136EC2"/>
            <w:kern w:val="0"/>
          </w:rPr>
          <w:t>恐怖主义</w:t>
        </w:r>
      </w:hyperlink>
      <w:r w:rsidRPr="005D0F06">
        <w:rPr>
          <w:rFonts w:ascii="Arial" w:eastAsia="宋体" w:hAnsi="Arial" w:cs="Arial"/>
          <w:color w:val="333333"/>
          <w:kern w:val="0"/>
          <w:szCs w:val="21"/>
        </w:rPr>
        <w:t>、</w:t>
      </w:r>
      <w:hyperlink r:id="rId13" w:tgtFrame="_blank" w:history="1">
        <w:r w:rsidRPr="005D0F06">
          <w:rPr>
            <w:rFonts w:ascii="Arial" w:eastAsia="宋体" w:hAnsi="Arial" w:cs="Arial"/>
            <w:color w:val="136EC2"/>
            <w:kern w:val="0"/>
          </w:rPr>
          <w:t>极端主义</w:t>
        </w:r>
      </w:hyperlink>
      <w:r w:rsidRPr="005D0F06">
        <w:rPr>
          <w:rFonts w:ascii="Arial" w:eastAsia="宋体" w:hAnsi="Arial" w:cs="Arial"/>
          <w:color w:val="333333"/>
          <w:kern w:val="0"/>
          <w:szCs w:val="21"/>
        </w:rPr>
        <w:t>，宣扬民族</w:t>
      </w:r>
      <w:hyperlink r:id="rId14" w:tgtFrame="_blank" w:history="1">
        <w:r w:rsidRPr="005D0F06">
          <w:rPr>
            <w:rFonts w:ascii="Arial" w:eastAsia="宋体" w:hAnsi="Arial" w:cs="Arial"/>
            <w:color w:val="136EC2"/>
            <w:kern w:val="0"/>
          </w:rPr>
          <w:t>仇恨</w:t>
        </w:r>
      </w:hyperlink>
      <w:r w:rsidRPr="005D0F06">
        <w:rPr>
          <w:rFonts w:ascii="Arial" w:eastAsia="宋体" w:hAnsi="Arial" w:cs="Arial"/>
          <w:color w:val="333333"/>
          <w:kern w:val="0"/>
          <w:szCs w:val="21"/>
        </w:rPr>
        <w:t>、</w:t>
      </w:r>
      <w:hyperlink r:id="rId15" w:tgtFrame="_blank" w:history="1">
        <w:r w:rsidRPr="005D0F06">
          <w:rPr>
            <w:rFonts w:ascii="Arial" w:eastAsia="宋体" w:hAnsi="Arial" w:cs="Arial"/>
            <w:color w:val="136EC2"/>
            <w:kern w:val="0"/>
          </w:rPr>
          <w:t>民族</w:t>
        </w:r>
        <w:r w:rsidRPr="005D0F06">
          <w:rPr>
            <w:rFonts w:ascii="Arial" w:eastAsia="宋体" w:hAnsi="Arial" w:cs="Arial"/>
            <w:color w:val="136EC2"/>
            <w:kern w:val="0"/>
          </w:rPr>
          <w:lastRenderedPageBreak/>
          <w:t>歧视</w:t>
        </w:r>
      </w:hyperlink>
      <w:r w:rsidRPr="005D0F06">
        <w:rPr>
          <w:rFonts w:ascii="Arial" w:eastAsia="宋体" w:hAnsi="Arial" w:cs="Arial"/>
          <w:color w:val="333333"/>
          <w:kern w:val="0"/>
          <w:szCs w:val="21"/>
        </w:rPr>
        <w:t>，传播</w:t>
      </w:r>
      <w:hyperlink r:id="rId16" w:tgtFrame="_blank" w:history="1">
        <w:r w:rsidRPr="005D0F06">
          <w:rPr>
            <w:rFonts w:ascii="Arial" w:eastAsia="宋体" w:hAnsi="Arial" w:cs="Arial"/>
            <w:color w:val="136EC2"/>
            <w:kern w:val="0"/>
          </w:rPr>
          <w:t>暴力</w:t>
        </w:r>
      </w:hyperlink>
      <w:r w:rsidRPr="005D0F06">
        <w:rPr>
          <w:rFonts w:ascii="Arial" w:eastAsia="宋体" w:hAnsi="Arial" w:cs="Arial"/>
          <w:color w:val="333333"/>
          <w:kern w:val="0"/>
          <w:szCs w:val="21"/>
        </w:rPr>
        <w:t>、</w:t>
      </w:r>
      <w:hyperlink r:id="rId17" w:tgtFrame="_blank" w:history="1">
        <w:r w:rsidRPr="005D0F06">
          <w:rPr>
            <w:rFonts w:ascii="Arial" w:eastAsia="宋体" w:hAnsi="Arial" w:cs="Arial"/>
            <w:color w:val="136EC2"/>
            <w:kern w:val="0"/>
          </w:rPr>
          <w:t>淫秽</w:t>
        </w:r>
      </w:hyperlink>
      <w:r w:rsidRPr="005D0F06">
        <w:rPr>
          <w:rFonts w:ascii="Arial" w:eastAsia="宋体" w:hAnsi="Arial" w:cs="Arial"/>
          <w:color w:val="333333"/>
          <w:kern w:val="0"/>
          <w:szCs w:val="21"/>
        </w:rPr>
        <w:t>色情信息，编造、传播</w:t>
      </w:r>
      <w:hyperlink r:id="rId18" w:tgtFrame="_blank" w:history="1">
        <w:r w:rsidRPr="005D0F06">
          <w:rPr>
            <w:rFonts w:ascii="Arial" w:eastAsia="宋体" w:hAnsi="Arial" w:cs="Arial"/>
            <w:color w:val="136EC2"/>
            <w:kern w:val="0"/>
          </w:rPr>
          <w:t>虚假信息</w:t>
        </w:r>
      </w:hyperlink>
      <w:r w:rsidRPr="005D0F06">
        <w:rPr>
          <w:rFonts w:ascii="Arial" w:eastAsia="宋体" w:hAnsi="Arial" w:cs="Arial"/>
          <w:color w:val="333333"/>
          <w:kern w:val="0"/>
          <w:szCs w:val="21"/>
        </w:rPr>
        <w:t>扰乱经济秩序和</w:t>
      </w:r>
      <w:hyperlink r:id="rId19" w:tgtFrame="_blank" w:history="1">
        <w:r w:rsidRPr="005D0F06">
          <w:rPr>
            <w:rFonts w:ascii="Arial" w:eastAsia="宋体" w:hAnsi="Arial" w:cs="Arial"/>
            <w:color w:val="136EC2"/>
            <w:kern w:val="0"/>
          </w:rPr>
          <w:t>社会秩序</w:t>
        </w:r>
      </w:hyperlink>
      <w:r w:rsidRPr="005D0F06">
        <w:rPr>
          <w:rFonts w:ascii="Arial" w:eastAsia="宋体" w:hAnsi="Arial" w:cs="Arial"/>
          <w:color w:val="333333"/>
          <w:kern w:val="0"/>
          <w:szCs w:val="21"/>
        </w:rPr>
        <w:t>，以及侵害他人</w:t>
      </w:r>
      <w:hyperlink r:id="rId20" w:tgtFrame="_blank" w:history="1">
        <w:r w:rsidRPr="005D0F06">
          <w:rPr>
            <w:rFonts w:ascii="Arial" w:eastAsia="宋体" w:hAnsi="Arial" w:cs="Arial"/>
            <w:color w:val="136EC2"/>
            <w:kern w:val="0"/>
          </w:rPr>
          <w:t>名誉</w:t>
        </w:r>
      </w:hyperlink>
      <w:r w:rsidRPr="005D0F06">
        <w:rPr>
          <w:rFonts w:ascii="Arial" w:eastAsia="宋体" w:hAnsi="Arial" w:cs="Arial"/>
          <w:color w:val="333333"/>
          <w:kern w:val="0"/>
          <w:szCs w:val="21"/>
        </w:rPr>
        <w:t>、</w:t>
      </w:r>
      <w:hyperlink r:id="rId21" w:tgtFrame="_blank" w:history="1">
        <w:r w:rsidRPr="005D0F06">
          <w:rPr>
            <w:rFonts w:ascii="Arial" w:eastAsia="宋体" w:hAnsi="Arial" w:cs="Arial"/>
            <w:color w:val="136EC2"/>
            <w:kern w:val="0"/>
          </w:rPr>
          <w:t>隐私</w:t>
        </w:r>
      </w:hyperlink>
      <w:r w:rsidRPr="005D0F06">
        <w:rPr>
          <w:rFonts w:ascii="Arial" w:eastAsia="宋体" w:hAnsi="Arial" w:cs="Arial"/>
          <w:color w:val="333333"/>
          <w:kern w:val="0"/>
          <w:szCs w:val="21"/>
        </w:rPr>
        <w:t>、</w:t>
      </w:r>
      <w:hyperlink r:id="rId22" w:tgtFrame="_blank" w:history="1">
        <w:r w:rsidRPr="005D0F06">
          <w:rPr>
            <w:rFonts w:ascii="Arial" w:eastAsia="宋体" w:hAnsi="Arial" w:cs="Arial"/>
            <w:color w:val="136EC2"/>
            <w:kern w:val="0"/>
          </w:rPr>
          <w:t>知识产权</w:t>
        </w:r>
      </w:hyperlink>
      <w:r w:rsidRPr="005D0F06">
        <w:rPr>
          <w:rFonts w:ascii="Arial" w:eastAsia="宋体" w:hAnsi="Arial" w:cs="Arial"/>
          <w:color w:val="333333"/>
          <w:kern w:val="0"/>
          <w:szCs w:val="21"/>
        </w:rPr>
        <w:t>和其他合法权益等活动。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第十三条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国家支持研究开发有利于未成年人健康成长的网络产品和服务，依法惩治利用网络从事危害未成年人身心健康的活动，为未成年人提供安全、健康的网络环境。</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第十四条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任何个人和组织有权对危害网络安全的行为向网信、电信、公安等部门举报。收到举报的部门应当及时依法作出处理；不属于本部门职责的，应当及时移送有权处理的部门。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有关部门应当对举报人的相关信息予以保密，保护举报人的合法权益。</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2_3"/>
      <w:bookmarkStart w:id="1" w:name="sub16849698_2_3"/>
      <w:bookmarkStart w:id="2" w:name="第二章_网络安全支持与促进"/>
      <w:bookmarkStart w:id="3" w:name="2-3"/>
      <w:bookmarkEnd w:id="0"/>
      <w:bookmarkEnd w:id="1"/>
      <w:bookmarkEnd w:id="2"/>
      <w:bookmarkEnd w:id="3"/>
      <w:r w:rsidRPr="005D0F06">
        <w:rPr>
          <w:rFonts w:ascii="微软雅黑" w:eastAsia="微软雅黑" w:hAnsi="微软雅黑" w:cs="宋体" w:hint="eastAsia"/>
          <w:color w:val="333333"/>
          <w:kern w:val="0"/>
          <w:sz w:val="27"/>
          <w:szCs w:val="27"/>
        </w:rPr>
        <w:t>第二章 网络安全支持与促进</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第十五条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国家支持企业、研究机构、高等学校、网络相关行业组织参与网络安全国家标准、行业标准的制定。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国家推进网络安全社会化服务体系建设，鼓励有关企业、机构开展网络安全认证、检测和风险评估等安全服务。</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第十八条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国家鼓励开发网络数据安全保护和利用技术，促进公共数据资源开放，推动技术创新和经济社会发展。</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国家支持创新网络安全管理方式，运用网络新技术，提升网络安全保护水平。</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各级人民政府及其有关部门应当组织开展经常性的网络安全宣传教育，并指导、督促有关单位做好网络安全宣传教育工作。</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大众传播媒介应当有针对性地面向社会进行网络安全宣传教育。</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国家支持企业和高等学校、职业学校等教育培训机构开展网络安全相关教育与培训，采取多种方式培养网络安全人才，促进网络安全人才交流。</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4"/>
      <w:bookmarkStart w:id="5" w:name="sub16849698_2_4"/>
      <w:bookmarkStart w:id="6" w:name="第三章_网络运行安全"/>
      <w:bookmarkStart w:id="7" w:name="2-4"/>
      <w:bookmarkEnd w:id="4"/>
      <w:bookmarkEnd w:id="5"/>
      <w:bookmarkEnd w:id="6"/>
      <w:bookmarkEnd w:id="7"/>
      <w:r w:rsidRPr="005D0F06">
        <w:rPr>
          <w:rFonts w:ascii="微软雅黑" w:eastAsia="微软雅黑" w:hAnsi="微软雅黑" w:cs="宋体" w:hint="eastAsia"/>
          <w:color w:val="333333"/>
          <w:kern w:val="0"/>
          <w:sz w:val="27"/>
          <w:szCs w:val="27"/>
        </w:rPr>
        <w:t>第三章 网络运行安全</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第一节</w:t>
      </w:r>
      <w:r w:rsidRPr="005D0F06">
        <w:rPr>
          <w:rFonts w:ascii="Arial" w:eastAsia="宋体" w:hAnsi="Arial" w:cs="Arial"/>
          <w:b/>
          <w:bCs/>
          <w:color w:val="333333"/>
          <w:kern w:val="0"/>
          <w:szCs w:val="21"/>
        </w:rPr>
        <w:t xml:space="preserve"> </w:t>
      </w:r>
      <w:r w:rsidRPr="005D0F06">
        <w:rPr>
          <w:rFonts w:ascii="Arial" w:eastAsia="宋体" w:hAnsi="Arial" w:cs="Arial"/>
          <w:b/>
          <w:bCs/>
          <w:color w:val="333333"/>
          <w:kern w:val="0"/>
          <w:szCs w:val="21"/>
        </w:rPr>
        <w:t>一般规定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第二十一条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国家实行网络安全等级保护制度。网络运营者应当按照网络安全等级保护制度的要求，履行下列安全保护义务，保障网络免受干扰、破坏或者未经授权的访问，防止网络数据泄露或者被窃取、篡改：</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（一）制定内部安全管理制度和操作规程，确定网络安全负责人，落实网络安全保护责任；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（二）采取防范计算机病毒和网络攻击、网络侵入等危害网络安全行为的技术措施；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lastRenderedPageBreak/>
        <w:t>（三）采取监测、记录网络运行状态、网络安全事件的技术措施，并按照规定留存相关的网络日志不少于六个月；</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（四）采取数据分类、重要数据备份和加密等措施；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（五）法律、行政法规规定的其他义务。</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第二十二条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网络产品、服务的提供者应当为其产品、服务持续提供安全维护；在规定或者当事人约定的期限内，不得终止提供安全维护。</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网络产品、服务具有收集用户信息功能的，其提供者应当向用户明示并取得同意；涉及用户个人信息的，还应当遵守本法和有关法律、行政法规关于个人信息保护的规定。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第二十三条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网络关键设备和</w:t>
      </w:r>
      <w:hyperlink r:id="rId23" w:tgtFrame="_blank" w:history="1">
        <w:r w:rsidRPr="005D0F06">
          <w:rPr>
            <w:rFonts w:ascii="Arial" w:eastAsia="宋体" w:hAnsi="Arial" w:cs="Arial"/>
            <w:color w:val="136EC2"/>
            <w:kern w:val="0"/>
          </w:rPr>
          <w:t>网络安全</w:t>
        </w:r>
      </w:hyperlink>
      <w:r w:rsidRPr="005D0F06">
        <w:rPr>
          <w:rFonts w:ascii="Arial" w:eastAsia="宋体" w:hAnsi="Arial" w:cs="Arial"/>
          <w:color w:val="333333"/>
          <w:kern w:val="0"/>
          <w:szCs w:val="21"/>
        </w:rPr>
        <w:t>专用产品应当按照相关</w:t>
      </w:r>
      <w:hyperlink r:id="rId24" w:tgtFrame="_blank" w:history="1">
        <w:r w:rsidRPr="005D0F06">
          <w:rPr>
            <w:rFonts w:ascii="Arial" w:eastAsia="宋体" w:hAnsi="Arial" w:cs="Arial"/>
            <w:color w:val="136EC2"/>
            <w:kern w:val="0"/>
          </w:rPr>
          <w:t>国家标准</w:t>
        </w:r>
      </w:hyperlink>
      <w:r w:rsidRPr="005D0F06">
        <w:rPr>
          <w:rFonts w:ascii="Arial" w:eastAsia="宋体" w:hAnsi="Arial" w:cs="Arial"/>
          <w:color w:val="333333"/>
          <w:kern w:val="0"/>
          <w:szCs w:val="21"/>
        </w:rPr>
        <w:t>的强制性要求，由具备资格的机构安全认证合格或者安全检测符合要求后，方可销售或者提供。国家网信部门会同</w:t>
      </w:r>
      <w:hyperlink r:id="rId25" w:tgtFrame="_blank" w:history="1">
        <w:r w:rsidRPr="005D0F06">
          <w:rPr>
            <w:rFonts w:ascii="Arial" w:eastAsia="宋体" w:hAnsi="Arial" w:cs="Arial"/>
            <w:color w:val="136EC2"/>
            <w:kern w:val="0"/>
          </w:rPr>
          <w:t>国务院</w:t>
        </w:r>
      </w:hyperlink>
      <w:r w:rsidRPr="005D0F06">
        <w:rPr>
          <w:rFonts w:ascii="Arial" w:eastAsia="宋体" w:hAnsi="Arial" w:cs="Arial"/>
          <w:color w:val="333333"/>
          <w:kern w:val="0"/>
          <w:szCs w:val="21"/>
        </w:rPr>
        <w:t>有关部门制定、公布网络关键设备和网络安全专用产品目录，并推动安全认证和安全检测结果互认，避免重复认证、检测。</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第二十四条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国家实施网络可信身份战略，支持研究开发安全、方便的电子身份认证技术，推动不同电子身份认证之间的互认。</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第二十五条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开展网络安全认证、检测、风险评估等活动，向社会发布系统漏洞、计算机病毒、网络攻击、网络侵入等网络安全信息，应当遵守国家有关规定。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第二十八条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网络运营者应当为公安机关、国家安全机关依法维护国家安全和侦查犯罪的活动提供技术支持和协助。</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第二十九条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国家支持网络运营者之间在网络安全信息收集、分析、通报和应急处置等方面进行合作，提高网络运营者的安全保障能力。</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有关行业组织建立健全本行业的网络安全保护规范和协作机制，加强对网络安全风险的分析评估，定期向会员进行风险警示，支持、协助会员应对网络安全风险。</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网信部门和有关部门在履行网络安全保护职责中获取的信息，只能用于维护网络安全的需要，不得用于其他用途。</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lastRenderedPageBreak/>
        <w:t>第二节</w:t>
      </w:r>
      <w:r w:rsidRPr="005D0F06">
        <w:rPr>
          <w:rFonts w:ascii="Arial" w:eastAsia="宋体" w:hAnsi="Arial" w:cs="Arial"/>
          <w:b/>
          <w:bCs/>
          <w:color w:val="333333"/>
          <w:kern w:val="0"/>
          <w:szCs w:val="21"/>
        </w:rPr>
        <w:t xml:space="preserve"> </w:t>
      </w:r>
      <w:r w:rsidRPr="005D0F06">
        <w:rPr>
          <w:rFonts w:ascii="Arial" w:eastAsia="宋体" w:hAnsi="Arial" w:cs="Arial"/>
          <w:b/>
          <w:bCs/>
          <w:color w:val="333333"/>
          <w:kern w:val="0"/>
          <w:szCs w:val="21"/>
        </w:rPr>
        <w:t>关键信息基础设施的运行安全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第三十一条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国家对公共通信和信息服务、</w:t>
      </w:r>
      <w:hyperlink r:id="rId26" w:tgtFrame="_blank" w:history="1">
        <w:r w:rsidRPr="005D0F06">
          <w:rPr>
            <w:rFonts w:ascii="Arial" w:eastAsia="宋体" w:hAnsi="Arial" w:cs="Arial"/>
            <w:color w:val="136EC2"/>
            <w:kern w:val="0"/>
          </w:rPr>
          <w:t>能源</w:t>
        </w:r>
      </w:hyperlink>
      <w:r w:rsidRPr="005D0F06">
        <w:rPr>
          <w:rFonts w:ascii="Arial" w:eastAsia="宋体" w:hAnsi="Arial" w:cs="Arial"/>
          <w:color w:val="333333"/>
          <w:kern w:val="0"/>
          <w:szCs w:val="21"/>
        </w:rPr>
        <w:t>、</w:t>
      </w:r>
      <w:hyperlink r:id="rId27" w:tgtFrame="_blank" w:history="1">
        <w:r w:rsidRPr="005D0F06">
          <w:rPr>
            <w:rFonts w:ascii="Arial" w:eastAsia="宋体" w:hAnsi="Arial" w:cs="Arial"/>
            <w:color w:val="136EC2"/>
            <w:kern w:val="0"/>
          </w:rPr>
          <w:t>交通</w:t>
        </w:r>
      </w:hyperlink>
      <w:r w:rsidRPr="005D0F06">
        <w:rPr>
          <w:rFonts w:ascii="Arial" w:eastAsia="宋体" w:hAnsi="Arial" w:cs="Arial"/>
          <w:color w:val="333333"/>
          <w:kern w:val="0"/>
          <w:szCs w:val="21"/>
        </w:rPr>
        <w:t>、</w:t>
      </w:r>
      <w:hyperlink r:id="rId28" w:tgtFrame="_blank" w:history="1">
        <w:r w:rsidRPr="005D0F06">
          <w:rPr>
            <w:rFonts w:ascii="Arial" w:eastAsia="宋体" w:hAnsi="Arial" w:cs="Arial"/>
            <w:color w:val="136EC2"/>
            <w:kern w:val="0"/>
          </w:rPr>
          <w:t>水利</w:t>
        </w:r>
      </w:hyperlink>
      <w:r w:rsidRPr="005D0F06">
        <w:rPr>
          <w:rFonts w:ascii="Arial" w:eastAsia="宋体" w:hAnsi="Arial" w:cs="Arial"/>
          <w:color w:val="333333"/>
          <w:kern w:val="0"/>
          <w:szCs w:val="21"/>
        </w:rPr>
        <w:t>、</w:t>
      </w:r>
      <w:hyperlink r:id="rId29" w:tgtFrame="_blank" w:history="1">
        <w:r w:rsidRPr="005D0F06">
          <w:rPr>
            <w:rFonts w:ascii="Arial" w:eastAsia="宋体" w:hAnsi="Arial" w:cs="Arial"/>
            <w:color w:val="136EC2"/>
            <w:kern w:val="0"/>
          </w:rPr>
          <w:t>金融</w:t>
        </w:r>
      </w:hyperlink>
      <w:r w:rsidRPr="005D0F06">
        <w:rPr>
          <w:rFonts w:ascii="Arial" w:eastAsia="宋体" w:hAnsi="Arial" w:cs="Arial"/>
          <w:color w:val="333333"/>
          <w:kern w:val="0"/>
          <w:szCs w:val="21"/>
        </w:rPr>
        <w:t>、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国家鼓励关键信息基础设施以外的网络运营者自愿参与关键信息基础设施保护体系。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第三十二条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第三十三条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建设关键信息基础设施应当确保其具有支持业务稳定、持续运行的性能，并保证安全技术措施同步规划、同步建设、同步使用。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第三十四条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除本法第二十一条的规定外，关键信息基础设施的运营者还应当履行下列安全保护义务：</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（一）设置专门安全管理机构和安全管理负责人，并对该负责人和关键岗位的人员进行安全背景审查；</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（二）定期对从业人员进行网络安全教育、技术培训和技能考核；</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（三）对重要系统和数据库进行容灾备份；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（四）制定网络安全事件应急预案，并定期进行演练；</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（五）法律、行政法规规定的其他义务。</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第三十五条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关键信息基础设施的运营者采购网络产品和服务，可能影响国家安全的，应当通过国家网信部门会同国务院有关部门组织的国家安全审查。</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关键信息基础设施的运营者采购网络产品和服务，应当按照规定与提供者签订安全保密协议，明确安全和保密义务与责任。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第三十七条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第三十八条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第三十九条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国家网信部门应当统筹协调有关部门对关键信息基础设施的安全保护采取下列措施：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（一）对关键信息基础设施的安全风险进行抽查检测，提出改进措施，必要时可以委托网络安全服务机构对网络存在的安全风险进行检测评估；</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（二）定期组织关键信息基础设施的运营者进行网络安全应急演练，提高应对网络安全事件的水平和协同配合能力；</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（三）促进有关部门、关键信息基础设施的运营者以及有关研究机构、网络安全服务机构等之间的网络安全信息共享；</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lastRenderedPageBreak/>
        <w:t>（四）对网络安全事件的应急处置与网络功能的恢复等，提供技术支持和协助。</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5"/>
      <w:bookmarkStart w:id="9" w:name="sub16849698_2_5"/>
      <w:bookmarkStart w:id="10" w:name="第四章_网络信息安全"/>
      <w:bookmarkStart w:id="11" w:name="2-5"/>
      <w:bookmarkEnd w:id="8"/>
      <w:bookmarkEnd w:id="9"/>
      <w:bookmarkEnd w:id="10"/>
      <w:bookmarkEnd w:id="11"/>
      <w:r w:rsidRPr="005D0F06">
        <w:rPr>
          <w:rFonts w:ascii="微软雅黑" w:eastAsia="微软雅黑" w:hAnsi="微软雅黑" w:cs="宋体" w:hint="eastAsia"/>
          <w:color w:val="333333"/>
          <w:kern w:val="0"/>
          <w:sz w:val="27"/>
          <w:szCs w:val="27"/>
        </w:rPr>
        <w:t>第四章 网络信息安全</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第四十条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网络运营者应当对其收集的用户信息严格保密，并建立健全用户信息保护制度。</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第四十一条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网络运营者收集、使用个人信息，应当遵循合法、正当、必要的原则，公开收集、使用规则，明示收集、使用信息的目的、方式和范围，并经被收集者同意。</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第四十二条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网络运营者不得泄露、篡改、毁损其收集的个人信息；未经被收集者同意，不得向他人提供个人信息。但是，经过处理无法识别特定个人且不能复原的除外。</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第四十三条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第四十四条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任何个人和组织不得窃取或者以其他非法方式获取个人信息，不得非法出售或者非法向他人提供个人信息。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第四十五条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依法负有网络安全监督管理职责的部门及其工作人员，必须对在履行职责中知悉的个人信息、隐私和商业秘密严格保密，不得泄露、出售或者非法向他人提供。</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第四十八条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任何个人和组织发送的电子信息、提供的应用软件，不得设置恶意程序，不得含有法律、行政法规禁止发布或者传输的信息。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电子信息发送服务提供者和应用软件下载服务提供者，应当履行安全管理义务，知道其用户有前款规定行为的，应当停止提供服务，采取消除等处置措施，保存有关记录，并向有关主管部门报告。</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第四十九条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网络运营者应当建立网络信息安全投诉、举报制度，公布投诉、举报方式等信息，及时受理并处理有关网络信息安全的投诉和举报。</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网络运营者对网信部门和有关部门依法实施的监督检查，应当予以配合。</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lastRenderedPageBreak/>
        <w:t>第五十条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6"/>
      <w:bookmarkStart w:id="13" w:name="sub16849698_2_6"/>
      <w:bookmarkStart w:id="14" w:name="第五章_监测预警与应急处置"/>
      <w:bookmarkStart w:id="15" w:name="2-6"/>
      <w:bookmarkEnd w:id="12"/>
      <w:bookmarkEnd w:id="13"/>
      <w:bookmarkEnd w:id="14"/>
      <w:bookmarkEnd w:id="15"/>
      <w:r w:rsidRPr="005D0F06">
        <w:rPr>
          <w:rFonts w:ascii="微软雅黑" w:eastAsia="微软雅黑" w:hAnsi="微软雅黑" w:cs="宋体" w:hint="eastAsia"/>
          <w:color w:val="333333"/>
          <w:kern w:val="0"/>
          <w:sz w:val="27"/>
          <w:szCs w:val="27"/>
        </w:rPr>
        <w:t>第五章 监测预警与应急处置</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第五十一条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国家建立网络安全监测预警和信息通报制度。国家网信部门应当统筹协调有关部门加强网络安全信息收集、分析和通报工作，按照规定统一发布网络安全监测预警信息。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第五十二条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负责关键</w:t>
      </w:r>
      <w:hyperlink r:id="rId30" w:tgtFrame="_blank" w:history="1">
        <w:r w:rsidRPr="005D0F06">
          <w:rPr>
            <w:rFonts w:ascii="Arial" w:eastAsia="宋体" w:hAnsi="Arial" w:cs="Arial"/>
            <w:color w:val="136EC2"/>
            <w:kern w:val="0"/>
          </w:rPr>
          <w:t>信息基础设施</w:t>
        </w:r>
      </w:hyperlink>
      <w:r w:rsidRPr="005D0F06">
        <w:rPr>
          <w:rFonts w:ascii="Arial" w:eastAsia="宋体" w:hAnsi="Arial" w:cs="Arial"/>
          <w:color w:val="333333"/>
          <w:kern w:val="0"/>
          <w:szCs w:val="21"/>
        </w:rPr>
        <w:t>安全保护工作的部门，应当建立健全本行业、本领域的网络安全监测预警和信息通报制度，并按照规定报送网络安全监测预警信息。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第五十三条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国家网信部门协调有关部门建立健全网络</w:t>
      </w:r>
      <w:hyperlink r:id="rId31" w:tgtFrame="_blank" w:history="1">
        <w:r w:rsidRPr="005D0F06">
          <w:rPr>
            <w:rFonts w:ascii="Arial" w:eastAsia="宋体" w:hAnsi="Arial" w:cs="Arial"/>
            <w:color w:val="136EC2"/>
            <w:kern w:val="0"/>
          </w:rPr>
          <w:t>安全风险评估</w:t>
        </w:r>
      </w:hyperlink>
      <w:r w:rsidRPr="005D0F06">
        <w:rPr>
          <w:rFonts w:ascii="Arial" w:eastAsia="宋体" w:hAnsi="Arial" w:cs="Arial"/>
          <w:color w:val="333333"/>
          <w:kern w:val="0"/>
          <w:szCs w:val="21"/>
        </w:rPr>
        <w:t>和应急工作机制，制定网络安全事件应急预案，并定期组织演练。</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负责关键信息基础设施安全保护工作的部门应当制定本行业、本领域的网络安全事件应急预案，并定期组织演练。</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网络安全事件应急预案应当按照事件发生后的危害程度、影响范围等因素对网络安全事件进行分级，并规定相应的应急处置措施。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第五十四条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网络安全事件发生的风险增大时，省级以上人民政府有关部门应当按照规定的权限和程序，并根据网络安全风险的特点和可能造成的危害，采取下列措施：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（一）要求有关部门、机构和人员及时收集、报告有关信息，加强对网络安全风险的监测；</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（二）组织有关部门、机构和专业人员，对网络安全风险信息进行分析评估，预测事件发生的可能性、影响范围和危害程度；</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（三）向社会发布网络安全风险预警，发布避免、减轻危害的措施。</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第五十五条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第五十六条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第五十七条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因网络安全事件，发生突发事件或者生产安全事故的，应当依照《</w:t>
      </w:r>
      <w:hyperlink r:id="rId32" w:tgtFrame="_blank" w:history="1">
        <w:r w:rsidRPr="005D0F06">
          <w:rPr>
            <w:rFonts w:ascii="Arial" w:eastAsia="宋体" w:hAnsi="Arial" w:cs="Arial"/>
            <w:color w:val="136EC2"/>
            <w:kern w:val="0"/>
          </w:rPr>
          <w:t>中华人民共和国突发事件应对法</w:t>
        </w:r>
      </w:hyperlink>
      <w:r w:rsidRPr="005D0F06">
        <w:rPr>
          <w:rFonts w:ascii="Arial" w:eastAsia="宋体" w:hAnsi="Arial" w:cs="Arial"/>
          <w:color w:val="333333"/>
          <w:kern w:val="0"/>
          <w:szCs w:val="21"/>
        </w:rPr>
        <w:t>》、《</w:t>
      </w:r>
      <w:hyperlink r:id="rId33" w:tgtFrame="_blank" w:history="1">
        <w:r w:rsidRPr="005D0F06">
          <w:rPr>
            <w:rFonts w:ascii="Arial" w:eastAsia="宋体" w:hAnsi="Arial" w:cs="Arial"/>
            <w:color w:val="136EC2"/>
            <w:kern w:val="0"/>
          </w:rPr>
          <w:t>中华人民共和国安全生产法</w:t>
        </w:r>
      </w:hyperlink>
      <w:r w:rsidRPr="005D0F06">
        <w:rPr>
          <w:rFonts w:ascii="Arial" w:eastAsia="宋体" w:hAnsi="Arial" w:cs="Arial"/>
          <w:color w:val="333333"/>
          <w:kern w:val="0"/>
          <w:szCs w:val="21"/>
        </w:rPr>
        <w:t>》等有关法律、行政法规的规定处置。</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第五十八条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因维护国家安全和社会公共秩序，处置重大突发社会安全事件的需要，经国务院决定或者批准，可以在特定区域对网络通信采取限制等临时措施。</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7"/>
      <w:bookmarkStart w:id="17" w:name="sub16849698_2_7"/>
      <w:bookmarkStart w:id="18" w:name="第六章_法律责任"/>
      <w:bookmarkStart w:id="19" w:name="2-7"/>
      <w:bookmarkEnd w:id="16"/>
      <w:bookmarkEnd w:id="17"/>
      <w:bookmarkEnd w:id="18"/>
      <w:bookmarkEnd w:id="19"/>
      <w:r w:rsidRPr="005D0F06">
        <w:rPr>
          <w:rFonts w:ascii="微软雅黑" w:eastAsia="微软雅黑" w:hAnsi="微软雅黑" w:cs="宋体" w:hint="eastAsia"/>
          <w:color w:val="333333"/>
          <w:kern w:val="0"/>
          <w:sz w:val="27"/>
          <w:szCs w:val="27"/>
        </w:rPr>
        <w:t>第六章 法律责任</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lastRenderedPageBreak/>
        <w:t>第五十九条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（一）设置恶意程序的；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（二）对其产品、服务存在的安全缺陷、漏洞等风险未立即采取补救措施，或者未按照规定及时告知用户并向有关主管部门报告的；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（三）擅自终止为其产品、服务提供安全维护的。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第六十一条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第六十二条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第六十三条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单位有前款行为的，由公安机关没收违法所得，处十万元以上一百万元以下罚款，并对直接负责的主管人员和其他直接责任人员依照前款规定处罚。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违反本法第二十七条规定，受到</w:t>
      </w:r>
      <w:hyperlink r:id="rId34" w:tgtFrame="_blank" w:history="1">
        <w:r w:rsidRPr="005D0F06">
          <w:rPr>
            <w:rFonts w:ascii="Arial" w:eastAsia="宋体" w:hAnsi="Arial" w:cs="Arial"/>
            <w:color w:val="136EC2"/>
            <w:kern w:val="0"/>
          </w:rPr>
          <w:t>治安管理处罚</w:t>
        </w:r>
      </w:hyperlink>
      <w:r w:rsidRPr="005D0F06">
        <w:rPr>
          <w:rFonts w:ascii="Arial" w:eastAsia="宋体" w:hAnsi="Arial" w:cs="Arial"/>
          <w:color w:val="333333"/>
          <w:kern w:val="0"/>
          <w:szCs w:val="21"/>
        </w:rPr>
        <w:t>的人员，五年内不得从事网络安全管理和网络运营关键岗位的工作；受到刑事处罚的人员，终身不得从事网络安全管理和网络运营关键岗位的工作。</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第六十四条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w:t>
      </w:r>
      <w:r w:rsidRPr="005D0F06">
        <w:rPr>
          <w:rFonts w:ascii="Arial" w:eastAsia="宋体" w:hAnsi="Arial" w:cs="Arial"/>
          <w:color w:val="333333"/>
          <w:kern w:val="0"/>
          <w:szCs w:val="21"/>
        </w:rPr>
        <w:lastRenderedPageBreak/>
        <w:t>元以上十万元以下罚款；情节严重的，并可以责令暂停相关业务、停业整顿、关闭网站、吊销相关业务许可证或者吊销营业执照。</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第六十五条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单位有前款行为的，由公安机关处十万元以上五十万元以下罚款，并对直接负责的主管人员和其他直接责任人员依照前款规定处罚。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第六十八条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电子信息发送服务提供者、应用软件下载服务提供者，不履行本法第四十八条第二款规定的安全管理义务的，依照前款规定处罚。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第六十九条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（一）不按照有关部门的要求对法律、行政法规禁止发布或者传输的信息，采取停止传输、消除等处置措施的；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（二）拒绝、阻碍有关部门依法实施的监督检查的；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（三）拒不向公安机关、国家安全机关提供技术支持和协助的。</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发布或者传输本法第十二条第二款和其他法律、行政法规禁止发布或者传输的信息的，依照有关法律、行政法规的规定处罚。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第七十一条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有本法规定的违法行为的，依照有关法律、行政法规的规定记入信用档案，并予以公示。</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lastRenderedPageBreak/>
        <w:t>第七十二条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国家机关政务网络的运营者不履行本法规定的网络安全保护义务的，由其上级机关或者有关机关责令改正；对直接负责的主管人员和其他直接责任人员依法给予处分。</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第七十三条</w:t>
      </w:r>
      <w:r w:rsidRPr="005D0F06">
        <w:rPr>
          <w:rFonts w:ascii="Arial" w:eastAsia="宋体" w:hAnsi="Arial" w:cs="Arial"/>
          <w:b/>
          <w:bCs/>
          <w:color w:val="333333"/>
          <w:kern w:val="0"/>
          <w:szCs w:val="21"/>
        </w:rPr>
        <w:t> </w:t>
      </w:r>
      <w:r w:rsidRPr="005D0F06">
        <w:rPr>
          <w:rFonts w:ascii="Arial" w:eastAsia="宋体" w:hAnsi="Arial" w:cs="Arial"/>
          <w:color w:val="333333"/>
          <w:kern w:val="0"/>
          <w:szCs w:val="21"/>
        </w:rPr>
        <w:t>网信部门和有关部门违反本法第三十条规定，将在履行网络安全保护职责中获取的信息用于其他用途的，对直接负责的主管人员和其他直接责任人员依法给予处分。</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网信部门和有关部门的工作人员玩忽职守、滥用职权、徇私舞弊，尚不构成犯罪的，依法给予处分。</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第七十四条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违反本法规定，给他人造成损害的，依法承担民事责任。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违反本法规定，构成违反治安管理行为的，依法给予治安管理处罚；构成犯罪的，依法追究刑事责任。</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第七十五条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5D0F06" w:rsidRPr="005D0F06" w:rsidRDefault="005D0F06" w:rsidP="005D0F0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8"/>
      <w:bookmarkStart w:id="21" w:name="sub16849698_2_8"/>
      <w:bookmarkStart w:id="22" w:name="第七章附_则"/>
      <w:bookmarkStart w:id="23" w:name="2-8"/>
      <w:bookmarkEnd w:id="20"/>
      <w:bookmarkEnd w:id="21"/>
      <w:bookmarkEnd w:id="22"/>
      <w:bookmarkEnd w:id="23"/>
      <w:r w:rsidRPr="005D0F06">
        <w:rPr>
          <w:rFonts w:ascii="微软雅黑" w:eastAsia="微软雅黑" w:hAnsi="微软雅黑" w:cs="宋体" w:hint="eastAsia"/>
          <w:color w:val="333333"/>
          <w:kern w:val="0"/>
          <w:sz w:val="27"/>
          <w:szCs w:val="27"/>
        </w:rPr>
        <w:t>第七章附 则</w:t>
      </w:r>
    </w:p>
    <w:p w:rsidR="005D0F06" w:rsidRPr="005D0F06" w:rsidRDefault="005D0F06" w:rsidP="005D0F06">
      <w:pPr>
        <w:widowControl/>
        <w:shd w:val="clear" w:color="auto" w:fill="FFFFFF"/>
        <w:spacing w:line="360" w:lineRule="atLeast"/>
        <w:ind w:firstLine="480"/>
        <w:jc w:val="left"/>
        <w:rPr>
          <w:rFonts w:ascii="Arial" w:eastAsia="宋体" w:hAnsi="Arial" w:cs="Arial" w:hint="eastAsia"/>
          <w:color w:val="333333"/>
          <w:kern w:val="0"/>
          <w:szCs w:val="21"/>
        </w:rPr>
      </w:pPr>
      <w:r w:rsidRPr="005D0F06">
        <w:rPr>
          <w:rFonts w:ascii="Arial" w:eastAsia="宋体" w:hAnsi="Arial" w:cs="Arial"/>
          <w:b/>
          <w:bCs/>
          <w:color w:val="333333"/>
          <w:kern w:val="0"/>
          <w:szCs w:val="21"/>
        </w:rPr>
        <w:t>第七十六条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本法下列用语的含义：</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（一）网络，是指由计算机或者其他信息终端及相关设备组成的按照一定的规则和程序对信息进行收集、存储、传输、交换、处理的系统。</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（二）网络安全，是指通过采取必要措施，防范对网络的攻击、侵入、干扰、破坏和非法使用以及意外事故，使网络处于稳定可靠运行的状态，以及保障网络数据的完整性、保密性、可用性的能力。</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（三）网络运营者，是指网络的所有者、管理者和</w:t>
      </w:r>
      <w:hyperlink r:id="rId35" w:tgtFrame="_blank" w:history="1">
        <w:r w:rsidRPr="005D0F06">
          <w:rPr>
            <w:rFonts w:ascii="Arial" w:eastAsia="宋体" w:hAnsi="Arial" w:cs="Arial"/>
            <w:color w:val="136EC2"/>
            <w:kern w:val="0"/>
          </w:rPr>
          <w:t>网络服务提供者</w:t>
        </w:r>
      </w:hyperlink>
      <w:r w:rsidRPr="005D0F06">
        <w:rPr>
          <w:rFonts w:ascii="Arial" w:eastAsia="宋体" w:hAnsi="Arial" w:cs="Arial"/>
          <w:color w:val="333333"/>
          <w:kern w:val="0"/>
          <w:szCs w:val="21"/>
        </w:rPr>
        <w:t>。</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（四）网络数据，是指通过网络收集、存储、传输、处理和产生的各种电子数据。</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color w:val="333333"/>
          <w:kern w:val="0"/>
          <w:szCs w:val="21"/>
        </w:rPr>
        <w:t>（五）个人信息，是指以电子或者其他方式记录的能够单独或者与其他信息结合识别自然人个人身份的各种信息，包括但不限于自然人的姓名、出生日期、身份证件号码、个人生物识别信息、住址、电话号码等。</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第七十七条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存储、处理涉及国家秘密信息的网络的运行安全保护，除应当遵守本法外，还应当遵守保密法律、行政法规的规定。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第七十八条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军事网络的安全保护，由</w:t>
      </w:r>
      <w:hyperlink r:id="rId36" w:tgtFrame="_blank" w:history="1">
        <w:r w:rsidRPr="005D0F06">
          <w:rPr>
            <w:rFonts w:ascii="Arial" w:eastAsia="宋体" w:hAnsi="Arial" w:cs="Arial"/>
            <w:color w:val="136EC2"/>
            <w:kern w:val="0"/>
          </w:rPr>
          <w:t>中央军事委员会</w:t>
        </w:r>
      </w:hyperlink>
      <w:r w:rsidRPr="005D0F06">
        <w:rPr>
          <w:rFonts w:ascii="Arial" w:eastAsia="宋体" w:hAnsi="Arial" w:cs="Arial"/>
          <w:color w:val="333333"/>
          <w:kern w:val="0"/>
          <w:szCs w:val="21"/>
        </w:rPr>
        <w:t>另行规定。</w:t>
      </w:r>
    </w:p>
    <w:p w:rsidR="005D0F06" w:rsidRPr="005D0F06" w:rsidRDefault="005D0F06" w:rsidP="005D0F06">
      <w:pPr>
        <w:widowControl/>
        <w:shd w:val="clear" w:color="auto" w:fill="FFFFFF"/>
        <w:spacing w:line="360" w:lineRule="atLeast"/>
        <w:ind w:firstLine="480"/>
        <w:jc w:val="left"/>
        <w:rPr>
          <w:rFonts w:ascii="Arial" w:eastAsia="宋体" w:hAnsi="Arial" w:cs="Arial"/>
          <w:color w:val="333333"/>
          <w:kern w:val="0"/>
          <w:szCs w:val="21"/>
        </w:rPr>
      </w:pPr>
      <w:r w:rsidRPr="005D0F06">
        <w:rPr>
          <w:rFonts w:ascii="Arial" w:eastAsia="宋体" w:hAnsi="Arial" w:cs="Arial"/>
          <w:b/>
          <w:bCs/>
          <w:color w:val="333333"/>
          <w:kern w:val="0"/>
          <w:szCs w:val="21"/>
        </w:rPr>
        <w:t>第七十九条</w:t>
      </w:r>
      <w:r w:rsidRPr="005D0F06">
        <w:rPr>
          <w:rFonts w:ascii="Arial" w:eastAsia="宋体" w:hAnsi="Arial" w:cs="Arial"/>
          <w:color w:val="333333"/>
          <w:kern w:val="0"/>
          <w:szCs w:val="21"/>
        </w:rPr>
        <w:t> </w:t>
      </w:r>
      <w:r w:rsidRPr="005D0F06">
        <w:rPr>
          <w:rFonts w:ascii="Arial" w:eastAsia="宋体" w:hAnsi="Arial" w:cs="Arial"/>
          <w:color w:val="333333"/>
          <w:kern w:val="0"/>
          <w:szCs w:val="21"/>
        </w:rPr>
        <w:t>本法自</w:t>
      </w:r>
      <w:r w:rsidRPr="005D0F06">
        <w:rPr>
          <w:rFonts w:ascii="Arial" w:eastAsia="宋体" w:hAnsi="Arial" w:cs="Arial"/>
          <w:color w:val="333333"/>
          <w:kern w:val="0"/>
          <w:szCs w:val="21"/>
        </w:rPr>
        <w:t>2017</w:t>
      </w:r>
      <w:r w:rsidRPr="005D0F06">
        <w:rPr>
          <w:rFonts w:ascii="Arial" w:eastAsia="宋体" w:hAnsi="Arial" w:cs="Arial"/>
          <w:color w:val="333333"/>
          <w:kern w:val="0"/>
          <w:szCs w:val="21"/>
        </w:rPr>
        <w:t>年</w:t>
      </w:r>
      <w:r w:rsidRPr="005D0F06">
        <w:rPr>
          <w:rFonts w:ascii="Arial" w:eastAsia="宋体" w:hAnsi="Arial" w:cs="Arial"/>
          <w:color w:val="333333"/>
          <w:kern w:val="0"/>
          <w:szCs w:val="21"/>
        </w:rPr>
        <w:t>6</w:t>
      </w:r>
      <w:r w:rsidRPr="005D0F06">
        <w:rPr>
          <w:rFonts w:ascii="Arial" w:eastAsia="宋体" w:hAnsi="Arial" w:cs="Arial"/>
          <w:color w:val="333333"/>
          <w:kern w:val="0"/>
          <w:szCs w:val="21"/>
        </w:rPr>
        <w:t>月</w:t>
      </w:r>
      <w:r w:rsidRPr="005D0F06">
        <w:rPr>
          <w:rFonts w:ascii="Arial" w:eastAsia="宋体" w:hAnsi="Arial" w:cs="Arial"/>
          <w:color w:val="333333"/>
          <w:kern w:val="0"/>
          <w:szCs w:val="21"/>
        </w:rPr>
        <w:t>1</w:t>
      </w:r>
      <w:r w:rsidRPr="005D0F06">
        <w:rPr>
          <w:rFonts w:ascii="Arial" w:eastAsia="宋体" w:hAnsi="Arial" w:cs="Arial"/>
          <w:color w:val="333333"/>
          <w:kern w:val="0"/>
          <w:szCs w:val="21"/>
        </w:rPr>
        <w:t>日起施行。</w:t>
      </w:r>
    </w:p>
    <w:p w:rsidR="005D0F06" w:rsidRPr="005D0F06" w:rsidRDefault="005D0F06"/>
    <w:sectPr w:rsidR="005D0F06" w:rsidRPr="005D0F06" w:rsidSect="00C647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F06"/>
    <w:rsid w:val="00186B18"/>
    <w:rsid w:val="003E0AAA"/>
    <w:rsid w:val="00584CEE"/>
    <w:rsid w:val="005D0F06"/>
    <w:rsid w:val="006449C8"/>
    <w:rsid w:val="00AC2941"/>
    <w:rsid w:val="00B330AE"/>
    <w:rsid w:val="00C64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6E"/>
    <w:pPr>
      <w:widowControl w:val="0"/>
      <w:jc w:val="both"/>
    </w:pPr>
  </w:style>
  <w:style w:type="paragraph" w:styleId="3">
    <w:name w:val="heading 3"/>
    <w:basedOn w:val="a"/>
    <w:link w:val="3Char"/>
    <w:uiPriority w:val="9"/>
    <w:qFormat/>
    <w:rsid w:val="005D0F0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D0F06"/>
    <w:rPr>
      <w:rFonts w:ascii="宋体" w:eastAsia="宋体" w:hAnsi="宋体" w:cs="宋体"/>
      <w:b/>
      <w:bCs/>
      <w:kern w:val="0"/>
      <w:sz w:val="27"/>
      <w:szCs w:val="27"/>
    </w:rPr>
  </w:style>
  <w:style w:type="character" w:styleId="a3">
    <w:name w:val="Hyperlink"/>
    <w:basedOn w:val="a0"/>
    <w:uiPriority w:val="99"/>
    <w:semiHidden/>
    <w:unhideWhenUsed/>
    <w:rsid w:val="005D0F06"/>
    <w:rPr>
      <w:color w:val="0000FF"/>
      <w:u w:val="single"/>
    </w:rPr>
  </w:style>
</w:styles>
</file>

<file path=word/webSettings.xml><?xml version="1.0" encoding="utf-8"?>
<w:webSettings xmlns:r="http://schemas.openxmlformats.org/officeDocument/2006/relationships" xmlns:w="http://schemas.openxmlformats.org/wordprocessingml/2006/main">
  <w:divs>
    <w:div w:id="1998999573">
      <w:bodyDiv w:val="1"/>
      <w:marLeft w:val="0"/>
      <w:marRight w:val="0"/>
      <w:marTop w:val="0"/>
      <w:marBottom w:val="0"/>
      <w:divBdr>
        <w:top w:val="none" w:sz="0" w:space="0" w:color="auto"/>
        <w:left w:val="none" w:sz="0" w:space="0" w:color="auto"/>
        <w:bottom w:val="none" w:sz="0" w:space="0" w:color="auto"/>
        <w:right w:val="none" w:sz="0" w:space="0" w:color="auto"/>
      </w:divBdr>
      <w:divsChild>
        <w:div w:id="233055926">
          <w:marLeft w:val="0"/>
          <w:marRight w:val="0"/>
          <w:marTop w:val="300"/>
          <w:marBottom w:val="180"/>
          <w:divBdr>
            <w:top w:val="none" w:sz="0" w:space="0" w:color="auto"/>
            <w:left w:val="none" w:sz="0" w:space="0" w:color="auto"/>
            <w:bottom w:val="none" w:sz="0" w:space="0" w:color="auto"/>
            <w:right w:val="none" w:sz="0" w:space="0" w:color="auto"/>
          </w:divBdr>
        </w:div>
        <w:div w:id="581641849">
          <w:marLeft w:val="0"/>
          <w:marRight w:val="0"/>
          <w:marTop w:val="0"/>
          <w:marBottom w:val="225"/>
          <w:divBdr>
            <w:top w:val="none" w:sz="0" w:space="0" w:color="auto"/>
            <w:left w:val="none" w:sz="0" w:space="0" w:color="auto"/>
            <w:bottom w:val="none" w:sz="0" w:space="0" w:color="auto"/>
            <w:right w:val="none" w:sz="0" w:space="0" w:color="auto"/>
          </w:divBdr>
        </w:div>
        <w:div w:id="116798539">
          <w:marLeft w:val="0"/>
          <w:marRight w:val="0"/>
          <w:marTop w:val="0"/>
          <w:marBottom w:val="225"/>
          <w:divBdr>
            <w:top w:val="none" w:sz="0" w:space="0" w:color="auto"/>
            <w:left w:val="none" w:sz="0" w:space="0" w:color="auto"/>
            <w:bottom w:val="none" w:sz="0" w:space="0" w:color="auto"/>
            <w:right w:val="none" w:sz="0" w:space="0" w:color="auto"/>
          </w:divBdr>
        </w:div>
        <w:div w:id="847332066">
          <w:marLeft w:val="0"/>
          <w:marRight w:val="0"/>
          <w:marTop w:val="0"/>
          <w:marBottom w:val="225"/>
          <w:divBdr>
            <w:top w:val="none" w:sz="0" w:space="0" w:color="auto"/>
            <w:left w:val="none" w:sz="0" w:space="0" w:color="auto"/>
            <w:bottom w:val="none" w:sz="0" w:space="0" w:color="auto"/>
            <w:right w:val="none" w:sz="0" w:space="0" w:color="auto"/>
          </w:divBdr>
        </w:div>
        <w:div w:id="2070151180">
          <w:marLeft w:val="0"/>
          <w:marRight w:val="0"/>
          <w:marTop w:val="0"/>
          <w:marBottom w:val="225"/>
          <w:divBdr>
            <w:top w:val="none" w:sz="0" w:space="0" w:color="auto"/>
            <w:left w:val="none" w:sz="0" w:space="0" w:color="auto"/>
            <w:bottom w:val="none" w:sz="0" w:space="0" w:color="auto"/>
            <w:right w:val="none" w:sz="0" w:space="0" w:color="auto"/>
          </w:divBdr>
        </w:div>
        <w:div w:id="1103763401">
          <w:marLeft w:val="0"/>
          <w:marRight w:val="0"/>
          <w:marTop w:val="0"/>
          <w:marBottom w:val="225"/>
          <w:divBdr>
            <w:top w:val="none" w:sz="0" w:space="0" w:color="auto"/>
            <w:left w:val="none" w:sz="0" w:space="0" w:color="auto"/>
            <w:bottom w:val="none" w:sz="0" w:space="0" w:color="auto"/>
            <w:right w:val="none" w:sz="0" w:space="0" w:color="auto"/>
          </w:divBdr>
        </w:div>
        <w:div w:id="2010675518">
          <w:marLeft w:val="0"/>
          <w:marRight w:val="0"/>
          <w:marTop w:val="0"/>
          <w:marBottom w:val="225"/>
          <w:divBdr>
            <w:top w:val="none" w:sz="0" w:space="0" w:color="auto"/>
            <w:left w:val="none" w:sz="0" w:space="0" w:color="auto"/>
            <w:bottom w:val="none" w:sz="0" w:space="0" w:color="auto"/>
            <w:right w:val="none" w:sz="0" w:space="0" w:color="auto"/>
          </w:divBdr>
        </w:div>
        <w:div w:id="1627618194">
          <w:marLeft w:val="0"/>
          <w:marRight w:val="0"/>
          <w:marTop w:val="0"/>
          <w:marBottom w:val="225"/>
          <w:divBdr>
            <w:top w:val="none" w:sz="0" w:space="0" w:color="auto"/>
            <w:left w:val="none" w:sz="0" w:space="0" w:color="auto"/>
            <w:bottom w:val="none" w:sz="0" w:space="0" w:color="auto"/>
            <w:right w:val="none" w:sz="0" w:space="0" w:color="auto"/>
          </w:divBdr>
        </w:div>
        <w:div w:id="1040784311">
          <w:marLeft w:val="0"/>
          <w:marRight w:val="0"/>
          <w:marTop w:val="0"/>
          <w:marBottom w:val="225"/>
          <w:divBdr>
            <w:top w:val="none" w:sz="0" w:space="0" w:color="auto"/>
            <w:left w:val="none" w:sz="0" w:space="0" w:color="auto"/>
            <w:bottom w:val="none" w:sz="0" w:space="0" w:color="auto"/>
            <w:right w:val="none" w:sz="0" w:space="0" w:color="auto"/>
          </w:divBdr>
        </w:div>
        <w:div w:id="1232082315">
          <w:marLeft w:val="0"/>
          <w:marRight w:val="0"/>
          <w:marTop w:val="0"/>
          <w:marBottom w:val="225"/>
          <w:divBdr>
            <w:top w:val="none" w:sz="0" w:space="0" w:color="auto"/>
            <w:left w:val="none" w:sz="0" w:space="0" w:color="auto"/>
            <w:bottom w:val="none" w:sz="0" w:space="0" w:color="auto"/>
            <w:right w:val="none" w:sz="0" w:space="0" w:color="auto"/>
          </w:divBdr>
        </w:div>
        <w:div w:id="1947804567">
          <w:marLeft w:val="0"/>
          <w:marRight w:val="0"/>
          <w:marTop w:val="0"/>
          <w:marBottom w:val="225"/>
          <w:divBdr>
            <w:top w:val="none" w:sz="0" w:space="0" w:color="auto"/>
            <w:left w:val="none" w:sz="0" w:space="0" w:color="auto"/>
            <w:bottom w:val="none" w:sz="0" w:space="0" w:color="auto"/>
            <w:right w:val="none" w:sz="0" w:space="0" w:color="auto"/>
          </w:divBdr>
        </w:div>
        <w:div w:id="2073504340">
          <w:marLeft w:val="0"/>
          <w:marRight w:val="0"/>
          <w:marTop w:val="0"/>
          <w:marBottom w:val="225"/>
          <w:divBdr>
            <w:top w:val="none" w:sz="0" w:space="0" w:color="auto"/>
            <w:left w:val="none" w:sz="0" w:space="0" w:color="auto"/>
            <w:bottom w:val="none" w:sz="0" w:space="0" w:color="auto"/>
            <w:right w:val="none" w:sz="0" w:space="0" w:color="auto"/>
          </w:divBdr>
        </w:div>
        <w:div w:id="1534615957">
          <w:marLeft w:val="0"/>
          <w:marRight w:val="0"/>
          <w:marTop w:val="0"/>
          <w:marBottom w:val="225"/>
          <w:divBdr>
            <w:top w:val="none" w:sz="0" w:space="0" w:color="auto"/>
            <w:left w:val="none" w:sz="0" w:space="0" w:color="auto"/>
            <w:bottom w:val="none" w:sz="0" w:space="0" w:color="auto"/>
            <w:right w:val="none" w:sz="0" w:space="0" w:color="auto"/>
          </w:divBdr>
        </w:div>
        <w:div w:id="1115321075">
          <w:marLeft w:val="0"/>
          <w:marRight w:val="0"/>
          <w:marTop w:val="0"/>
          <w:marBottom w:val="225"/>
          <w:divBdr>
            <w:top w:val="none" w:sz="0" w:space="0" w:color="auto"/>
            <w:left w:val="none" w:sz="0" w:space="0" w:color="auto"/>
            <w:bottom w:val="none" w:sz="0" w:space="0" w:color="auto"/>
            <w:right w:val="none" w:sz="0" w:space="0" w:color="auto"/>
          </w:divBdr>
        </w:div>
        <w:div w:id="2132018553">
          <w:marLeft w:val="0"/>
          <w:marRight w:val="0"/>
          <w:marTop w:val="0"/>
          <w:marBottom w:val="225"/>
          <w:divBdr>
            <w:top w:val="none" w:sz="0" w:space="0" w:color="auto"/>
            <w:left w:val="none" w:sz="0" w:space="0" w:color="auto"/>
            <w:bottom w:val="none" w:sz="0" w:space="0" w:color="auto"/>
            <w:right w:val="none" w:sz="0" w:space="0" w:color="auto"/>
          </w:divBdr>
        </w:div>
        <w:div w:id="12151871">
          <w:marLeft w:val="0"/>
          <w:marRight w:val="0"/>
          <w:marTop w:val="0"/>
          <w:marBottom w:val="225"/>
          <w:divBdr>
            <w:top w:val="none" w:sz="0" w:space="0" w:color="auto"/>
            <w:left w:val="none" w:sz="0" w:space="0" w:color="auto"/>
            <w:bottom w:val="none" w:sz="0" w:space="0" w:color="auto"/>
            <w:right w:val="none" w:sz="0" w:space="0" w:color="auto"/>
          </w:divBdr>
        </w:div>
        <w:div w:id="1299338671">
          <w:marLeft w:val="0"/>
          <w:marRight w:val="0"/>
          <w:marTop w:val="0"/>
          <w:marBottom w:val="225"/>
          <w:divBdr>
            <w:top w:val="none" w:sz="0" w:space="0" w:color="auto"/>
            <w:left w:val="none" w:sz="0" w:space="0" w:color="auto"/>
            <w:bottom w:val="none" w:sz="0" w:space="0" w:color="auto"/>
            <w:right w:val="none" w:sz="0" w:space="0" w:color="auto"/>
          </w:divBdr>
        </w:div>
        <w:div w:id="1070427076">
          <w:marLeft w:val="0"/>
          <w:marRight w:val="0"/>
          <w:marTop w:val="0"/>
          <w:marBottom w:val="225"/>
          <w:divBdr>
            <w:top w:val="none" w:sz="0" w:space="0" w:color="auto"/>
            <w:left w:val="none" w:sz="0" w:space="0" w:color="auto"/>
            <w:bottom w:val="none" w:sz="0" w:space="0" w:color="auto"/>
            <w:right w:val="none" w:sz="0" w:space="0" w:color="auto"/>
          </w:divBdr>
        </w:div>
        <w:div w:id="1577592586">
          <w:marLeft w:val="0"/>
          <w:marRight w:val="0"/>
          <w:marTop w:val="300"/>
          <w:marBottom w:val="180"/>
          <w:divBdr>
            <w:top w:val="none" w:sz="0" w:space="0" w:color="auto"/>
            <w:left w:val="none" w:sz="0" w:space="0" w:color="auto"/>
            <w:bottom w:val="none" w:sz="0" w:space="0" w:color="auto"/>
            <w:right w:val="none" w:sz="0" w:space="0" w:color="auto"/>
          </w:divBdr>
        </w:div>
        <w:div w:id="1360397399">
          <w:marLeft w:val="0"/>
          <w:marRight w:val="0"/>
          <w:marTop w:val="0"/>
          <w:marBottom w:val="225"/>
          <w:divBdr>
            <w:top w:val="none" w:sz="0" w:space="0" w:color="auto"/>
            <w:left w:val="none" w:sz="0" w:space="0" w:color="auto"/>
            <w:bottom w:val="none" w:sz="0" w:space="0" w:color="auto"/>
            <w:right w:val="none" w:sz="0" w:space="0" w:color="auto"/>
          </w:divBdr>
        </w:div>
        <w:div w:id="339428387">
          <w:marLeft w:val="0"/>
          <w:marRight w:val="0"/>
          <w:marTop w:val="0"/>
          <w:marBottom w:val="225"/>
          <w:divBdr>
            <w:top w:val="none" w:sz="0" w:space="0" w:color="auto"/>
            <w:left w:val="none" w:sz="0" w:space="0" w:color="auto"/>
            <w:bottom w:val="none" w:sz="0" w:space="0" w:color="auto"/>
            <w:right w:val="none" w:sz="0" w:space="0" w:color="auto"/>
          </w:divBdr>
        </w:div>
        <w:div w:id="183522878">
          <w:marLeft w:val="0"/>
          <w:marRight w:val="0"/>
          <w:marTop w:val="0"/>
          <w:marBottom w:val="225"/>
          <w:divBdr>
            <w:top w:val="none" w:sz="0" w:space="0" w:color="auto"/>
            <w:left w:val="none" w:sz="0" w:space="0" w:color="auto"/>
            <w:bottom w:val="none" w:sz="0" w:space="0" w:color="auto"/>
            <w:right w:val="none" w:sz="0" w:space="0" w:color="auto"/>
          </w:divBdr>
        </w:div>
        <w:div w:id="486552121">
          <w:marLeft w:val="0"/>
          <w:marRight w:val="0"/>
          <w:marTop w:val="0"/>
          <w:marBottom w:val="225"/>
          <w:divBdr>
            <w:top w:val="none" w:sz="0" w:space="0" w:color="auto"/>
            <w:left w:val="none" w:sz="0" w:space="0" w:color="auto"/>
            <w:bottom w:val="none" w:sz="0" w:space="0" w:color="auto"/>
            <w:right w:val="none" w:sz="0" w:space="0" w:color="auto"/>
          </w:divBdr>
        </w:div>
        <w:div w:id="1145243687">
          <w:marLeft w:val="0"/>
          <w:marRight w:val="0"/>
          <w:marTop w:val="0"/>
          <w:marBottom w:val="225"/>
          <w:divBdr>
            <w:top w:val="none" w:sz="0" w:space="0" w:color="auto"/>
            <w:left w:val="none" w:sz="0" w:space="0" w:color="auto"/>
            <w:bottom w:val="none" w:sz="0" w:space="0" w:color="auto"/>
            <w:right w:val="none" w:sz="0" w:space="0" w:color="auto"/>
          </w:divBdr>
        </w:div>
        <w:div w:id="1361930719">
          <w:marLeft w:val="0"/>
          <w:marRight w:val="0"/>
          <w:marTop w:val="0"/>
          <w:marBottom w:val="225"/>
          <w:divBdr>
            <w:top w:val="none" w:sz="0" w:space="0" w:color="auto"/>
            <w:left w:val="none" w:sz="0" w:space="0" w:color="auto"/>
            <w:bottom w:val="none" w:sz="0" w:space="0" w:color="auto"/>
            <w:right w:val="none" w:sz="0" w:space="0" w:color="auto"/>
          </w:divBdr>
        </w:div>
        <w:div w:id="674765237">
          <w:marLeft w:val="0"/>
          <w:marRight w:val="0"/>
          <w:marTop w:val="0"/>
          <w:marBottom w:val="225"/>
          <w:divBdr>
            <w:top w:val="none" w:sz="0" w:space="0" w:color="auto"/>
            <w:left w:val="none" w:sz="0" w:space="0" w:color="auto"/>
            <w:bottom w:val="none" w:sz="0" w:space="0" w:color="auto"/>
            <w:right w:val="none" w:sz="0" w:space="0" w:color="auto"/>
          </w:divBdr>
        </w:div>
        <w:div w:id="977539622">
          <w:marLeft w:val="0"/>
          <w:marRight w:val="0"/>
          <w:marTop w:val="0"/>
          <w:marBottom w:val="225"/>
          <w:divBdr>
            <w:top w:val="none" w:sz="0" w:space="0" w:color="auto"/>
            <w:left w:val="none" w:sz="0" w:space="0" w:color="auto"/>
            <w:bottom w:val="none" w:sz="0" w:space="0" w:color="auto"/>
            <w:right w:val="none" w:sz="0" w:space="0" w:color="auto"/>
          </w:divBdr>
        </w:div>
        <w:div w:id="986592786">
          <w:marLeft w:val="0"/>
          <w:marRight w:val="0"/>
          <w:marTop w:val="0"/>
          <w:marBottom w:val="225"/>
          <w:divBdr>
            <w:top w:val="none" w:sz="0" w:space="0" w:color="auto"/>
            <w:left w:val="none" w:sz="0" w:space="0" w:color="auto"/>
            <w:bottom w:val="none" w:sz="0" w:space="0" w:color="auto"/>
            <w:right w:val="none" w:sz="0" w:space="0" w:color="auto"/>
          </w:divBdr>
        </w:div>
        <w:div w:id="1619944115">
          <w:marLeft w:val="0"/>
          <w:marRight w:val="0"/>
          <w:marTop w:val="300"/>
          <w:marBottom w:val="180"/>
          <w:divBdr>
            <w:top w:val="none" w:sz="0" w:space="0" w:color="auto"/>
            <w:left w:val="none" w:sz="0" w:space="0" w:color="auto"/>
            <w:bottom w:val="none" w:sz="0" w:space="0" w:color="auto"/>
            <w:right w:val="none" w:sz="0" w:space="0" w:color="auto"/>
          </w:divBdr>
        </w:div>
        <w:div w:id="445807112">
          <w:marLeft w:val="0"/>
          <w:marRight w:val="0"/>
          <w:marTop w:val="0"/>
          <w:marBottom w:val="225"/>
          <w:divBdr>
            <w:top w:val="none" w:sz="0" w:space="0" w:color="auto"/>
            <w:left w:val="none" w:sz="0" w:space="0" w:color="auto"/>
            <w:bottom w:val="none" w:sz="0" w:space="0" w:color="auto"/>
            <w:right w:val="none" w:sz="0" w:space="0" w:color="auto"/>
          </w:divBdr>
        </w:div>
        <w:div w:id="754132034">
          <w:marLeft w:val="0"/>
          <w:marRight w:val="0"/>
          <w:marTop w:val="0"/>
          <w:marBottom w:val="225"/>
          <w:divBdr>
            <w:top w:val="none" w:sz="0" w:space="0" w:color="auto"/>
            <w:left w:val="none" w:sz="0" w:space="0" w:color="auto"/>
            <w:bottom w:val="none" w:sz="0" w:space="0" w:color="auto"/>
            <w:right w:val="none" w:sz="0" w:space="0" w:color="auto"/>
          </w:divBdr>
        </w:div>
        <w:div w:id="483930582">
          <w:marLeft w:val="0"/>
          <w:marRight w:val="0"/>
          <w:marTop w:val="0"/>
          <w:marBottom w:val="225"/>
          <w:divBdr>
            <w:top w:val="none" w:sz="0" w:space="0" w:color="auto"/>
            <w:left w:val="none" w:sz="0" w:space="0" w:color="auto"/>
            <w:bottom w:val="none" w:sz="0" w:space="0" w:color="auto"/>
            <w:right w:val="none" w:sz="0" w:space="0" w:color="auto"/>
          </w:divBdr>
        </w:div>
        <w:div w:id="61567739">
          <w:marLeft w:val="0"/>
          <w:marRight w:val="0"/>
          <w:marTop w:val="0"/>
          <w:marBottom w:val="225"/>
          <w:divBdr>
            <w:top w:val="none" w:sz="0" w:space="0" w:color="auto"/>
            <w:left w:val="none" w:sz="0" w:space="0" w:color="auto"/>
            <w:bottom w:val="none" w:sz="0" w:space="0" w:color="auto"/>
            <w:right w:val="none" w:sz="0" w:space="0" w:color="auto"/>
          </w:divBdr>
        </w:div>
        <w:div w:id="700209179">
          <w:marLeft w:val="0"/>
          <w:marRight w:val="0"/>
          <w:marTop w:val="0"/>
          <w:marBottom w:val="225"/>
          <w:divBdr>
            <w:top w:val="none" w:sz="0" w:space="0" w:color="auto"/>
            <w:left w:val="none" w:sz="0" w:space="0" w:color="auto"/>
            <w:bottom w:val="none" w:sz="0" w:space="0" w:color="auto"/>
            <w:right w:val="none" w:sz="0" w:space="0" w:color="auto"/>
          </w:divBdr>
        </w:div>
        <w:div w:id="426846455">
          <w:marLeft w:val="0"/>
          <w:marRight w:val="0"/>
          <w:marTop w:val="0"/>
          <w:marBottom w:val="225"/>
          <w:divBdr>
            <w:top w:val="none" w:sz="0" w:space="0" w:color="auto"/>
            <w:left w:val="none" w:sz="0" w:space="0" w:color="auto"/>
            <w:bottom w:val="none" w:sz="0" w:space="0" w:color="auto"/>
            <w:right w:val="none" w:sz="0" w:space="0" w:color="auto"/>
          </w:divBdr>
        </w:div>
        <w:div w:id="489520024">
          <w:marLeft w:val="0"/>
          <w:marRight w:val="0"/>
          <w:marTop w:val="0"/>
          <w:marBottom w:val="225"/>
          <w:divBdr>
            <w:top w:val="none" w:sz="0" w:space="0" w:color="auto"/>
            <w:left w:val="none" w:sz="0" w:space="0" w:color="auto"/>
            <w:bottom w:val="none" w:sz="0" w:space="0" w:color="auto"/>
            <w:right w:val="none" w:sz="0" w:space="0" w:color="auto"/>
          </w:divBdr>
        </w:div>
        <w:div w:id="339159282">
          <w:marLeft w:val="0"/>
          <w:marRight w:val="0"/>
          <w:marTop w:val="0"/>
          <w:marBottom w:val="225"/>
          <w:divBdr>
            <w:top w:val="none" w:sz="0" w:space="0" w:color="auto"/>
            <w:left w:val="none" w:sz="0" w:space="0" w:color="auto"/>
            <w:bottom w:val="none" w:sz="0" w:space="0" w:color="auto"/>
            <w:right w:val="none" w:sz="0" w:space="0" w:color="auto"/>
          </w:divBdr>
        </w:div>
        <w:div w:id="1599950300">
          <w:marLeft w:val="0"/>
          <w:marRight w:val="0"/>
          <w:marTop w:val="0"/>
          <w:marBottom w:val="225"/>
          <w:divBdr>
            <w:top w:val="none" w:sz="0" w:space="0" w:color="auto"/>
            <w:left w:val="none" w:sz="0" w:space="0" w:color="auto"/>
            <w:bottom w:val="none" w:sz="0" w:space="0" w:color="auto"/>
            <w:right w:val="none" w:sz="0" w:space="0" w:color="auto"/>
          </w:divBdr>
        </w:div>
        <w:div w:id="293684536">
          <w:marLeft w:val="0"/>
          <w:marRight w:val="0"/>
          <w:marTop w:val="0"/>
          <w:marBottom w:val="225"/>
          <w:divBdr>
            <w:top w:val="none" w:sz="0" w:space="0" w:color="auto"/>
            <w:left w:val="none" w:sz="0" w:space="0" w:color="auto"/>
            <w:bottom w:val="none" w:sz="0" w:space="0" w:color="auto"/>
            <w:right w:val="none" w:sz="0" w:space="0" w:color="auto"/>
          </w:divBdr>
        </w:div>
        <w:div w:id="381296460">
          <w:marLeft w:val="0"/>
          <w:marRight w:val="0"/>
          <w:marTop w:val="0"/>
          <w:marBottom w:val="225"/>
          <w:divBdr>
            <w:top w:val="none" w:sz="0" w:space="0" w:color="auto"/>
            <w:left w:val="none" w:sz="0" w:space="0" w:color="auto"/>
            <w:bottom w:val="none" w:sz="0" w:space="0" w:color="auto"/>
            <w:right w:val="none" w:sz="0" w:space="0" w:color="auto"/>
          </w:divBdr>
        </w:div>
        <w:div w:id="1204102522">
          <w:marLeft w:val="0"/>
          <w:marRight w:val="0"/>
          <w:marTop w:val="0"/>
          <w:marBottom w:val="225"/>
          <w:divBdr>
            <w:top w:val="none" w:sz="0" w:space="0" w:color="auto"/>
            <w:left w:val="none" w:sz="0" w:space="0" w:color="auto"/>
            <w:bottom w:val="none" w:sz="0" w:space="0" w:color="auto"/>
            <w:right w:val="none" w:sz="0" w:space="0" w:color="auto"/>
          </w:divBdr>
        </w:div>
        <w:div w:id="1047415144">
          <w:marLeft w:val="0"/>
          <w:marRight w:val="0"/>
          <w:marTop w:val="0"/>
          <w:marBottom w:val="225"/>
          <w:divBdr>
            <w:top w:val="none" w:sz="0" w:space="0" w:color="auto"/>
            <w:left w:val="none" w:sz="0" w:space="0" w:color="auto"/>
            <w:bottom w:val="none" w:sz="0" w:space="0" w:color="auto"/>
            <w:right w:val="none" w:sz="0" w:space="0" w:color="auto"/>
          </w:divBdr>
        </w:div>
        <w:div w:id="1003630261">
          <w:marLeft w:val="0"/>
          <w:marRight w:val="0"/>
          <w:marTop w:val="0"/>
          <w:marBottom w:val="225"/>
          <w:divBdr>
            <w:top w:val="none" w:sz="0" w:space="0" w:color="auto"/>
            <w:left w:val="none" w:sz="0" w:space="0" w:color="auto"/>
            <w:bottom w:val="none" w:sz="0" w:space="0" w:color="auto"/>
            <w:right w:val="none" w:sz="0" w:space="0" w:color="auto"/>
          </w:divBdr>
        </w:div>
        <w:div w:id="1918856989">
          <w:marLeft w:val="0"/>
          <w:marRight w:val="0"/>
          <w:marTop w:val="0"/>
          <w:marBottom w:val="225"/>
          <w:divBdr>
            <w:top w:val="none" w:sz="0" w:space="0" w:color="auto"/>
            <w:left w:val="none" w:sz="0" w:space="0" w:color="auto"/>
            <w:bottom w:val="none" w:sz="0" w:space="0" w:color="auto"/>
            <w:right w:val="none" w:sz="0" w:space="0" w:color="auto"/>
          </w:divBdr>
        </w:div>
        <w:div w:id="1547372305">
          <w:marLeft w:val="0"/>
          <w:marRight w:val="0"/>
          <w:marTop w:val="0"/>
          <w:marBottom w:val="225"/>
          <w:divBdr>
            <w:top w:val="none" w:sz="0" w:space="0" w:color="auto"/>
            <w:left w:val="none" w:sz="0" w:space="0" w:color="auto"/>
            <w:bottom w:val="none" w:sz="0" w:space="0" w:color="auto"/>
            <w:right w:val="none" w:sz="0" w:space="0" w:color="auto"/>
          </w:divBdr>
        </w:div>
        <w:div w:id="712194390">
          <w:marLeft w:val="0"/>
          <w:marRight w:val="0"/>
          <w:marTop w:val="0"/>
          <w:marBottom w:val="225"/>
          <w:divBdr>
            <w:top w:val="none" w:sz="0" w:space="0" w:color="auto"/>
            <w:left w:val="none" w:sz="0" w:space="0" w:color="auto"/>
            <w:bottom w:val="none" w:sz="0" w:space="0" w:color="auto"/>
            <w:right w:val="none" w:sz="0" w:space="0" w:color="auto"/>
          </w:divBdr>
        </w:div>
        <w:div w:id="527182584">
          <w:marLeft w:val="0"/>
          <w:marRight w:val="0"/>
          <w:marTop w:val="0"/>
          <w:marBottom w:val="225"/>
          <w:divBdr>
            <w:top w:val="none" w:sz="0" w:space="0" w:color="auto"/>
            <w:left w:val="none" w:sz="0" w:space="0" w:color="auto"/>
            <w:bottom w:val="none" w:sz="0" w:space="0" w:color="auto"/>
            <w:right w:val="none" w:sz="0" w:space="0" w:color="auto"/>
          </w:divBdr>
        </w:div>
        <w:div w:id="145975171">
          <w:marLeft w:val="0"/>
          <w:marRight w:val="0"/>
          <w:marTop w:val="0"/>
          <w:marBottom w:val="225"/>
          <w:divBdr>
            <w:top w:val="none" w:sz="0" w:space="0" w:color="auto"/>
            <w:left w:val="none" w:sz="0" w:space="0" w:color="auto"/>
            <w:bottom w:val="none" w:sz="0" w:space="0" w:color="auto"/>
            <w:right w:val="none" w:sz="0" w:space="0" w:color="auto"/>
          </w:divBdr>
        </w:div>
        <w:div w:id="830676685">
          <w:marLeft w:val="0"/>
          <w:marRight w:val="0"/>
          <w:marTop w:val="0"/>
          <w:marBottom w:val="225"/>
          <w:divBdr>
            <w:top w:val="none" w:sz="0" w:space="0" w:color="auto"/>
            <w:left w:val="none" w:sz="0" w:space="0" w:color="auto"/>
            <w:bottom w:val="none" w:sz="0" w:space="0" w:color="auto"/>
            <w:right w:val="none" w:sz="0" w:space="0" w:color="auto"/>
          </w:divBdr>
        </w:div>
        <w:div w:id="1091003292">
          <w:marLeft w:val="0"/>
          <w:marRight w:val="0"/>
          <w:marTop w:val="0"/>
          <w:marBottom w:val="225"/>
          <w:divBdr>
            <w:top w:val="none" w:sz="0" w:space="0" w:color="auto"/>
            <w:left w:val="none" w:sz="0" w:space="0" w:color="auto"/>
            <w:bottom w:val="none" w:sz="0" w:space="0" w:color="auto"/>
            <w:right w:val="none" w:sz="0" w:space="0" w:color="auto"/>
          </w:divBdr>
        </w:div>
        <w:div w:id="70350622">
          <w:marLeft w:val="0"/>
          <w:marRight w:val="0"/>
          <w:marTop w:val="0"/>
          <w:marBottom w:val="225"/>
          <w:divBdr>
            <w:top w:val="none" w:sz="0" w:space="0" w:color="auto"/>
            <w:left w:val="none" w:sz="0" w:space="0" w:color="auto"/>
            <w:bottom w:val="none" w:sz="0" w:space="0" w:color="auto"/>
            <w:right w:val="none" w:sz="0" w:space="0" w:color="auto"/>
          </w:divBdr>
        </w:div>
        <w:div w:id="1975334249">
          <w:marLeft w:val="0"/>
          <w:marRight w:val="0"/>
          <w:marTop w:val="0"/>
          <w:marBottom w:val="225"/>
          <w:divBdr>
            <w:top w:val="none" w:sz="0" w:space="0" w:color="auto"/>
            <w:left w:val="none" w:sz="0" w:space="0" w:color="auto"/>
            <w:bottom w:val="none" w:sz="0" w:space="0" w:color="auto"/>
            <w:right w:val="none" w:sz="0" w:space="0" w:color="auto"/>
          </w:divBdr>
        </w:div>
        <w:div w:id="278727577">
          <w:marLeft w:val="0"/>
          <w:marRight w:val="0"/>
          <w:marTop w:val="0"/>
          <w:marBottom w:val="225"/>
          <w:divBdr>
            <w:top w:val="none" w:sz="0" w:space="0" w:color="auto"/>
            <w:left w:val="none" w:sz="0" w:space="0" w:color="auto"/>
            <w:bottom w:val="none" w:sz="0" w:space="0" w:color="auto"/>
            <w:right w:val="none" w:sz="0" w:space="0" w:color="auto"/>
          </w:divBdr>
        </w:div>
        <w:div w:id="2032220241">
          <w:marLeft w:val="0"/>
          <w:marRight w:val="0"/>
          <w:marTop w:val="0"/>
          <w:marBottom w:val="225"/>
          <w:divBdr>
            <w:top w:val="none" w:sz="0" w:space="0" w:color="auto"/>
            <w:left w:val="none" w:sz="0" w:space="0" w:color="auto"/>
            <w:bottom w:val="none" w:sz="0" w:space="0" w:color="auto"/>
            <w:right w:val="none" w:sz="0" w:space="0" w:color="auto"/>
          </w:divBdr>
        </w:div>
        <w:div w:id="82066617">
          <w:marLeft w:val="0"/>
          <w:marRight w:val="0"/>
          <w:marTop w:val="0"/>
          <w:marBottom w:val="225"/>
          <w:divBdr>
            <w:top w:val="none" w:sz="0" w:space="0" w:color="auto"/>
            <w:left w:val="none" w:sz="0" w:space="0" w:color="auto"/>
            <w:bottom w:val="none" w:sz="0" w:space="0" w:color="auto"/>
            <w:right w:val="none" w:sz="0" w:space="0" w:color="auto"/>
          </w:divBdr>
        </w:div>
        <w:div w:id="808783698">
          <w:marLeft w:val="0"/>
          <w:marRight w:val="0"/>
          <w:marTop w:val="0"/>
          <w:marBottom w:val="225"/>
          <w:divBdr>
            <w:top w:val="none" w:sz="0" w:space="0" w:color="auto"/>
            <w:left w:val="none" w:sz="0" w:space="0" w:color="auto"/>
            <w:bottom w:val="none" w:sz="0" w:space="0" w:color="auto"/>
            <w:right w:val="none" w:sz="0" w:space="0" w:color="auto"/>
          </w:divBdr>
        </w:div>
        <w:div w:id="1324696711">
          <w:marLeft w:val="0"/>
          <w:marRight w:val="0"/>
          <w:marTop w:val="0"/>
          <w:marBottom w:val="225"/>
          <w:divBdr>
            <w:top w:val="none" w:sz="0" w:space="0" w:color="auto"/>
            <w:left w:val="none" w:sz="0" w:space="0" w:color="auto"/>
            <w:bottom w:val="none" w:sz="0" w:space="0" w:color="auto"/>
            <w:right w:val="none" w:sz="0" w:space="0" w:color="auto"/>
          </w:divBdr>
        </w:div>
        <w:div w:id="327102947">
          <w:marLeft w:val="0"/>
          <w:marRight w:val="0"/>
          <w:marTop w:val="0"/>
          <w:marBottom w:val="225"/>
          <w:divBdr>
            <w:top w:val="none" w:sz="0" w:space="0" w:color="auto"/>
            <w:left w:val="none" w:sz="0" w:space="0" w:color="auto"/>
            <w:bottom w:val="none" w:sz="0" w:space="0" w:color="auto"/>
            <w:right w:val="none" w:sz="0" w:space="0" w:color="auto"/>
          </w:divBdr>
        </w:div>
        <w:div w:id="1888760555">
          <w:marLeft w:val="0"/>
          <w:marRight w:val="0"/>
          <w:marTop w:val="0"/>
          <w:marBottom w:val="225"/>
          <w:divBdr>
            <w:top w:val="none" w:sz="0" w:space="0" w:color="auto"/>
            <w:left w:val="none" w:sz="0" w:space="0" w:color="auto"/>
            <w:bottom w:val="none" w:sz="0" w:space="0" w:color="auto"/>
            <w:right w:val="none" w:sz="0" w:space="0" w:color="auto"/>
          </w:divBdr>
        </w:div>
        <w:div w:id="1742289225">
          <w:marLeft w:val="0"/>
          <w:marRight w:val="0"/>
          <w:marTop w:val="0"/>
          <w:marBottom w:val="225"/>
          <w:divBdr>
            <w:top w:val="none" w:sz="0" w:space="0" w:color="auto"/>
            <w:left w:val="none" w:sz="0" w:space="0" w:color="auto"/>
            <w:bottom w:val="none" w:sz="0" w:space="0" w:color="auto"/>
            <w:right w:val="none" w:sz="0" w:space="0" w:color="auto"/>
          </w:divBdr>
        </w:div>
        <w:div w:id="1303660760">
          <w:marLeft w:val="0"/>
          <w:marRight w:val="0"/>
          <w:marTop w:val="0"/>
          <w:marBottom w:val="225"/>
          <w:divBdr>
            <w:top w:val="none" w:sz="0" w:space="0" w:color="auto"/>
            <w:left w:val="none" w:sz="0" w:space="0" w:color="auto"/>
            <w:bottom w:val="none" w:sz="0" w:space="0" w:color="auto"/>
            <w:right w:val="none" w:sz="0" w:space="0" w:color="auto"/>
          </w:divBdr>
        </w:div>
        <w:div w:id="494152452">
          <w:marLeft w:val="0"/>
          <w:marRight w:val="0"/>
          <w:marTop w:val="0"/>
          <w:marBottom w:val="225"/>
          <w:divBdr>
            <w:top w:val="none" w:sz="0" w:space="0" w:color="auto"/>
            <w:left w:val="none" w:sz="0" w:space="0" w:color="auto"/>
            <w:bottom w:val="none" w:sz="0" w:space="0" w:color="auto"/>
            <w:right w:val="none" w:sz="0" w:space="0" w:color="auto"/>
          </w:divBdr>
        </w:div>
        <w:div w:id="1540705110">
          <w:marLeft w:val="0"/>
          <w:marRight w:val="0"/>
          <w:marTop w:val="0"/>
          <w:marBottom w:val="225"/>
          <w:divBdr>
            <w:top w:val="none" w:sz="0" w:space="0" w:color="auto"/>
            <w:left w:val="none" w:sz="0" w:space="0" w:color="auto"/>
            <w:bottom w:val="none" w:sz="0" w:space="0" w:color="auto"/>
            <w:right w:val="none" w:sz="0" w:space="0" w:color="auto"/>
          </w:divBdr>
        </w:div>
        <w:div w:id="780950493">
          <w:marLeft w:val="0"/>
          <w:marRight w:val="0"/>
          <w:marTop w:val="0"/>
          <w:marBottom w:val="225"/>
          <w:divBdr>
            <w:top w:val="none" w:sz="0" w:space="0" w:color="auto"/>
            <w:left w:val="none" w:sz="0" w:space="0" w:color="auto"/>
            <w:bottom w:val="none" w:sz="0" w:space="0" w:color="auto"/>
            <w:right w:val="none" w:sz="0" w:space="0" w:color="auto"/>
          </w:divBdr>
        </w:div>
        <w:div w:id="1552961445">
          <w:marLeft w:val="0"/>
          <w:marRight w:val="0"/>
          <w:marTop w:val="0"/>
          <w:marBottom w:val="225"/>
          <w:divBdr>
            <w:top w:val="none" w:sz="0" w:space="0" w:color="auto"/>
            <w:left w:val="none" w:sz="0" w:space="0" w:color="auto"/>
            <w:bottom w:val="none" w:sz="0" w:space="0" w:color="auto"/>
            <w:right w:val="none" w:sz="0" w:space="0" w:color="auto"/>
          </w:divBdr>
        </w:div>
        <w:div w:id="9841805">
          <w:marLeft w:val="0"/>
          <w:marRight w:val="0"/>
          <w:marTop w:val="0"/>
          <w:marBottom w:val="225"/>
          <w:divBdr>
            <w:top w:val="none" w:sz="0" w:space="0" w:color="auto"/>
            <w:left w:val="none" w:sz="0" w:space="0" w:color="auto"/>
            <w:bottom w:val="none" w:sz="0" w:space="0" w:color="auto"/>
            <w:right w:val="none" w:sz="0" w:space="0" w:color="auto"/>
          </w:divBdr>
        </w:div>
        <w:div w:id="664086687">
          <w:marLeft w:val="0"/>
          <w:marRight w:val="0"/>
          <w:marTop w:val="0"/>
          <w:marBottom w:val="225"/>
          <w:divBdr>
            <w:top w:val="none" w:sz="0" w:space="0" w:color="auto"/>
            <w:left w:val="none" w:sz="0" w:space="0" w:color="auto"/>
            <w:bottom w:val="none" w:sz="0" w:space="0" w:color="auto"/>
            <w:right w:val="none" w:sz="0" w:space="0" w:color="auto"/>
          </w:divBdr>
        </w:div>
        <w:div w:id="1630427714">
          <w:marLeft w:val="0"/>
          <w:marRight w:val="0"/>
          <w:marTop w:val="0"/>
          <w:marBottom w:val="225"/>
          <w:divBdr>
            <w:top w:val="none" w:sz="0" w:space="0" w:color="auto"/>
            <w:left w:val="none" w:sz="0" w:space="0" w:color="auto"/>
            <w:bottom w:val="none" w:sz="0" w:space="0" w:color="auto"/>
            <w:right w:val="none" w:sz="0" w:space="0" w:color="auto"/>
          </w:divBdr>
        </w:div>
        <w:div w:id="764812576">
          <w:marLeft w:val="0"/>
          <w:marRight w:val="0"/>
          <w:marTop w:val="0"/>
          <w:marBottom w:val="225"/>
          <w:divBdr>
            <w:top w:val="none" w:sz="0" w:space="0" w:color="auto"/>
            <w:left w:val="none" w:sz="0" w:space="0" w:color="auto"/>
            <w:bottom w:val="none" w:sz="0" w:space="0" w:color="auto"/>
            <w:right w:val="none" w:sz="0" w:space="0" w:color="auto"/>
          </w:divBdr>
        </w:div>
        <w:div w:id="1869678699">
          <w:marLeft w:val="0"/>
          <w:marRight w:val="0"/>
          <w:marTop w:val="300"/>
          <w:marBottom w:val="180"/>
          <w:divBdr>
            <w:top w:val="none" w:sz="0" w:space="0" w:color="auto"/>
            <w:left w:val="none" w:sz="0" w:space="0" w:color="auto"/>
            <w:bottom w:val="none" w:sz="0" w:space="0" w:color="auto"/>
            <w:right w:val="none" w:sz="0" w:space="0" w:color="auto"/>
          </w:divBdr>
        </w:div>
        <w:div w:id="102723761">
          <w:marLeft w:val="0"/>
          <w:marRight w:val="0"/>
          <w:marTop w:val="0"/>
          <w:marBottom w:val="225"/>
          <w:divBdr>
            <w:top w:val="none" w:sz="0" w:space="0" w:color="auto"/>
            <w:left w:val="none" w:sz="0" w:space="0" w:color="auto"/>
            <w:bottom w:val="none" w:sz="0" w:space="0" w:color="auto"/>
            <w:right w:val="none" w:sz="0" w:space="0" w:color="auto"/>
          </w:divBdr>
        </w:div>
        <w:div w:id="1917477849">
          <w:marLeft w:val="0"/>
          <w:marRight w:val="0"/>
          <w:marTop w:val="0"/>
          <w:marBottom w:val="225"/>
          <w:divBdr>
            <w:top w:val="none" w:sz="0" w:space="0" w:color="auto"/>
            <w:left w:val="none" w:sz="0" w:space="0" w:color="auto"/>
            <w:bottom w:val="none" w:sz="0" w:space="0" w:color="auto"/>
            <w:right w:val="none" w:sz="0" w:space="0" w:color="auto"/>
          </w:divBdr>
        </w:div>
        <w:div w:id="245655435">
          <w:marLeft w:val="0"/>
          <w:marRight w:val="0"/>
          <w:marTop w:val="0"/>
          <w:marBottom w:val="225"/>
          <w:divBdr>
            <w:top w:val="none" w:sz="0" w:space="0" w:color="auto"/>
            <w:left w:val="none" w:sz="0" w:space="0" w:color="auto"/>
            <w:bottom w:val="none" w:sz="0" w:space="0" w:color="auto"/>
            <w:right w:val="none" w:sz="0" w:space="0" w:color="auto"/>
          </w:divBdr>
        </w:div>
        <w:div w:id="1449666439">
          <w:marLeft w:val="0"/>
          <w:marRight w:val="0"/>
          <w:marTop w:val="0"/>
          <w:marBottom w:val="225"/>
          <w:divBdr>
            <w:top w:val="none" w:sz="0" w:space="0" w:color="auto"/>
            <w:left w:val="none" w:sz="0" w:space="0" w:color="auto"/>
            <w:bottom w:val="none" w:sz="0" w:space="0" w:color="auto"/>
            <w:right w:val="none" w:sz="0" w:space="0" w:color="auto"/>
          </w:divBdr>
        </w:div>
        <w:div w:id="1758550713">
          <w:marLeft w:val="0"/>
          <w:marRight w:val="0"/>
          <w:marTop w:val="0"/>
          <w:marBottom w:val="225"/>
          <w:divBdr>
            <w:top w:val="none" w:sz="0" w:space="0" w:color="auto"/>
            <w:left w:val="none" w:sz="0" w:space="0" w:color="auto"/>
            <w:bottom w:val="none" w:sz="0" w:space="0" w:color="auto"/>
            <w:right w:val="none" w:sz="0" w:space="0" w:color="auto"/>
          </w:divBdr>
        </w:div>
        <w:div w:id="411005733">
          <w:marLeft w:val="0"/>
          <w:marRight w:val="0"/>
          <w:marTop w:val="0"/>
          <w:marBottom w:val="225"/>
          <w:divBdr>
            <w:top w:val="none" w:sz="0" w:space="0" w:color="auto"/>
            <w:left w:val="none" w:sz="0" w:space="0" w:color="auto"/>
            <w:bottom w:val="none" w:sz="0" w:space="0" w:color="auto"/>
            <w:right w:val="none" w:sz="0" w:space="0" w:color="auto"/>
          </w:divBdr>
        </w:div>
        <w:div w:id="1909538212">
          <w:marLeft w:val="0"/>
          <w:marRight w:val="0"/>
          <w:marTop w:val="0"/>
          <w:marBottom w:val="225"/>
          <w:divBdr>
            <w:top w:val="none" w:sz="0" w:space="0" w:color="auto"/>
            <w:left w:val="none" w:sz="0" w:space="0" w:color="auto"/>
            <w:bottom w:val="none" w:sz="0" w:space="0" w:color="auto"/>
            <w:right w:val="none" w:sz="0" w:space="0" w:color="auto"/>
          </w:divBdr>
        </w:div>
        <w:div w:id="1400640718">
          <w:marLeft w:val="0"/>
          <w:marRight w:val="0"/>
          <w:marTop w:val="0"/>
          <w:marBottom w:val="225"/>
          <w:divBdr>
            <w:top w:val="none" w:sz="0" w:space="0" w:color="auto"/>
            <w:left w:val="none" w:sz="0" w:space="0" w:color="auto"/>
            <w:bottom w:val="none" w:sz="0" w:space="0" w:color="auto"/>
            <w:right w:val="none" w:sz="0" w:space="0" w:color="auto"/>
          </w:divBdr>
        </w:div>
        <w:div w:id="1113944264">
          <w:marLeft w:val="0"/>
          <w:marRight w:val="0"/>
          <w:marTop w:val="0"/>
          <w:marBottom w:val="225"/>
          <w:divBdr>
            <w:top w:val="none" w:sz="0" w:space="0" w:color="auto"/>
            <w:left w:val="none" w:sz="0" w:space="0" w:color="auto"/>
            <w:bottom w:val="none" w:sz="0" w:space="0" w:color="auto"/>
            <w:right w:val="none" w:sz="0" w:space="0" w:color="auto"/>
          </w:divBdr>
        </w:div>
        <w:div w:id="1134639410">
          <w:marLeft w:val="0"/>
          <w:marRight w:val="0"/>
          <w:marTop w:val="0"/>
          <w:marBottom w:val="225"/>
          <w:divBdr>
            <w:top w:val="none" w:sz="0" w:space="0" w:color="auto"/>
            <w:left w:val="none" w:sz="0" w:space="0" w:color="auto"/>
            <w:bottom w:val="none" w:sz="0" w:space="0" w:color="auto"/>
            <w:right w:val="none" w:sz="0" w:space="0" w:color="auto"/>
          </w:divBdr>
        </w:div>
        <w:div w:id="1243878855">
          <w:marLeft w:val="0"/>
          <w:marRight w:val="0"/>
          <w:marTop w:val="0"/>
          <w:marBottom w:val="225"/>
          <w:divBdr>
            <w:top w:val="none" w:sz="0" w:space="0" w:color="auto"/>
            <w:left w:val="none" w:sz="0" w:space="0" w:color="auto"/>
            <w:bottom w:val="none" w:sz="0" w:space="0" w:color="auto"/>
            <w:right w:val="none" w:sz="0" w:space="0" w:color="auto"/>
          </w:divBdr>
        </w:div>
        <w:div w:id="322516069">
          <w:marLeft w:val="0"/>
          <w:marRight w:val="0"/>
          <w:marTop w:val="0"/>
          <w:marBottom w:val="225"/>
          <w:divBdr>
            <w:top w:val="none" w:sz="0" w:space="0" w:color="auto"/>
            <w:left w:val="none" w:sz="0" w:space="0" w:color="auto"/>
            <w:bottom w:val="none" w:sz="0" w:space="0" w:color="auto"/>
            <w:right w:val="none" w:sz="0" w:space="0" w:color="auto"/>
          </w:divBdr>
        </w:div>
        <w:div w:id="203444849">
          <w:marLeft w:val="0"/>
          <w:marRight w:val="0"/>
          <w:marTop w:val="0"/>
          <w:marBottom w:val="225"/>
          <w:divBdr>
            <w:top w:val="none" w:sz="0" w:space="0" w:color="auto"/>
            <w:left w:val="none" w:sz="0" w:space="0" w:color="auto"/>
            <w:bottom w:val="none" w:sz="0" w:space="0" w:color="auto"/>
            <w:right w:val="none" w:sz="0" w:space="0" w:color="auto"/>
          </w:divBdr>
        </w:div>
        <w:div w:id="1209299883">
          <w:marLeft w:val="0"/>
          <w:marRight w:val="0"/>
          <w:marTop w:val="0"/>
          <w:marBottom w:val="225"/>
          <w:divBdr>
            <w:top w:val="none" w:sz="0" w:space="0" w:color="auto"/>
            <w:left w:val="none" w:sz="0" w:space="0" w:color="auto"/>
            <w:bottom w:val="none" w:sz="0" w:space="0" w:color="auto"/>
            <w:right w:val="none" w:sz="0" w:space="0" w:color="auto"/>
          </w:divBdr>
        </w:div>
        <w:div w:id="603420432">
          <w:marLeft w:val="0"/>
          <w:marRight w:val="0"/>
          <w:marTop w:val="0"/>
          <w:marBottom w:val="225"/>
          <w:divBdr>
            <w:top w:val="none" w:sz="0" w:space="0" w:color="auto"/>
            <w:left w:val="none" w:sz="0" w:space="0" w:color="auto"/>
            <w:bottom w:val="none" w:sz="0" w:space="0" w:color="auto"/>
            <w:right w:val="none" w:sz="0" w:space="0" w:color="auto"/>
          </w:divBdr>
        </w:div>
        <w:div w:id="1104425319">
          <w:marLeft w:val="0"/>
          <w:marRight w:val="0"/>
          <w:marTop w:val="300"/>
          <w:marBottom w:val="180"/>
          <w:divBdr>
            <w:top w:val="none" w:sz="0" w:space="0" w:color="auto"/>
            <w:left w:val="none" w:sz="0" w:space="0" w:color="auto"/>
            <w:bottom w:val="none" w:sz="0" w:space="0" w:color="auto"/>
            <w:right w:val="none" w:sz="0" w:space="0" w:color="auto"/>
          </w:divBdr>
        </w:div>
        <w:div w:id="1331639410">
          <w:marLeft w:val="0"/>
          <w:marRight w:val="0"/>
          <w:marTop w:val="0"/>
          <w:marBottom w:val="225"/>
          <w:divBdr>
            <w:top w:val="none" w:sz="0" w:space="0" w:color="auto"/>
            <w:left w:val="none" w:sz="0" w:space="0" w:color="auto"/>
            <w:bottom w:val="none" w:sz="0" w:space="0" w:color="auto"/>
            <w:right w:val="none" w:sz="0" w:space="0" w:color="auto"/>
          </w:divBdr>
        </w:div>
        <w:div w:id="563296367">
          <w:marLeft w:val="0"/>
          <w:marRight w:val="0"/>
          <w:marTop w:val="0"/>
          <w:marBottom w:val="225"/>
          <w:divBdr>
            <w:top w:val="none" w:sz="0" w:space="0" w:color="auto"/>
            <w:left w:val="none" w:sz="0" w:space="0" w:color="auto"/>
            <w:bottom w:val="none" w:sz="0" w:space="0" w:color="auto"/>
            <w:right w:val="none" w:sz="0" w:space="0" w:color="auto"/>
          </w:divBdr>
        </w:div>
        <w:div w:id="631250635">
          <w:marLeft w:val="0"/>
          <w:marRight w:val="0"/>
          <w:marTop w:val="0"/>
          <w:marBottom w:val="225"/>
          <w:divBdr>
            <w:top w:val="none" w:sz="0" w:space="0" w:color="auto"/>
            <w:left w:val="none" w:sz="0" w:space="0" w:color="auto"/>
            <w:bottom w:val="none" w:sz="0" w:space="0" w:color="auto"/>
            <w:right w:val="none" w:sz="0" w:space="0" w:color="auto"/>
          </w:divBdr>
        </w:div>
        <w:div w:id="1496921370">
          <w:marLeft w:val="0"/>
          <w:marRight w:val="0"/>
          <w:marTop w:val="0"/>
          <w:marBottom w:val="225"/>
          <w:divBdr>
            <w:top w:val="none" w:sz="0" w:space="0" w:color="auto"/>
            <w:left w:val="none" w:sz="0" w:space="0" w:color="auto"/>
            <w:bottom w:val="none" w:sz="0" w:space="0" w:color="auto"/>
            <w:right w:val="none" w:sz="0" w:space="0" w:color="auto"/>
          </w:divBdr>
        </w:div>
        <w:div w:id="986478261">
          <w:marLeft w:val="0"/>
          <w:marRight w:val="0"/>
          <w:marTop w:val="0"/>
          <w:marBottom w:val="225"/>
          <w:divBdr>
            <w:top w:val="none" w:sz="0" w:space="0" w:color="auto"/>
            <w:left w:val="none" w:sz="0" w:space="0" w:color="auto"/>
            <w:bottom w:val="none" w:sz="0" w:space="0" w:color="auto"/>
            <w:right w:val="none" w:sz="0" w:space="0" w:color="auto"/>
          </w:divBdr>
        </w:div>
        <w:div w:id="944271056">
          <w:marLeft w:val="0"/>
          <w:marRight w:val="0"/>
          <w:marTop w:val="0"/>
          <w:marBottom w:val="225"/>
          <w:divBdr>
            <w:top w:val="none" w:sz="0" w:space="0" w:color="auto"/>
            <w:left w:val="none" w:sz="0" w:space="0" w:color="auto"/>
            <w:bottom w:val="none" w:sz="0" w:space="0" w:color="auto"/>
            <w:right w:val="none" w:sz="0" w:space="0" w:color="auto"/>
          </w:divBdr>
        </w:div>
        <w:div w:id="1458185260">
          <w:marLeft w:val="0"/>
          <w:marRight w:val="0"/>
          <w:marTop w:val="0"/>
          <w:marBottom w:val="225"/>
          <w:divBdr>
            <w:top w:val="none" w:sz="0" w:space="0" w:color="auto"/>
            <w:left w:val="none" w:sz="0" w:space="0" w:color="auto"/>
            <w:bottom w:val="none" w:sz="0" w:space="0" w:color="auto"/>
            <w:right w:val="none" w:sz="0" w:space="0" w:color="auto"/>
          </w:divBdr>
        </w:div>
        <w:div w:id="1190100905">
          <w:marLeft w:val="0"/>
          <w:marRight w:val="0"/>
          <w:marTop w:val="0"/>
          <w:marBottom w:val="225"/>
          <w:divBdr>
            <w:top w:val="none" w:sz="0" w:space="0" w:color="auto"/>
            <w:left w:val="none" w:sz="0" w:space="0" w:color="auto"/>
            <w:bottom w:val="none" w:sz="0" w:space="0" w:color="auto"/>
            <w:right w:val="none" w:sz="0" w:space="0" w:color="auto"/>
          </w:divBdr>
        </w:div>
        <w:div w:id="558907178">
          <w:marLeft w:val="0"/>
          <w:marRight w:val="0"/>
          <w:marTop w:val="0"/>
          <w:marBottom w:val="225"/>
          <w:divBdr>
            <w:top w:val="none" w:sz="0" w:space="0" w:color="auto"/>
            <w:left w:val="none" w:sz="0" w:space="0" w:color="auto"/>
            <w:bottom w:val="none" w:sz="0" w:space="0" w:color="auto"/>
            <w:right w:val="none" w:sz="0" w:space="0" w:color="auto"/>
          </w:divBdr>
        </w:div>
        <w:div w:id="1296109280">
          <w:marLeft w:val="0"/>
          <w:marRight w:val="0"/>
          <w:marTop w:val="0"/>
          <w:marBottom w:val="225"/>
          <w:divBdr>
            <w:top w:val="none" w:sz="0" w:space="0" w:color="auto"/>
            <w:left w:val="none" w:sz="0" w:space="0" w:color="auto"/>
            <w:bottom w:val="none" w:sz="0" w:space="0" w:color="auto"/>
            <w:right w:val="none" w:sz="0" w:space="0" w:color="auto"/>
          </w:divBdr>
        </w:div>
        <w:div w:id="939799110">
          <w:marLeft w:val="0"/>
          <w:marRight w:val="0"/>
          <w:marTop w:val="0"/>
          <w:marBottom w:val="225"/>
          <w:divBdr>
            <w:top w:val="none" w:sz="0" w:space="0" w:color="auto"/>
            <w:left w:val="none" w:sz="0" w:space="0" w:color="auto"/>
            <w:bottom w:val="none" w:sz="0" w:space="0" w:color="auto"/>
            <w:right w:val="none" w:sz="0" w:space="0" w:color="auto"/>
          </w:divBdr>
        </w:div>
        <w:div w:id="836113701">
          <w:marLeft w:val="0"/>
          <w:marRight w:val="0"/>
          <w:marTop w:val="0"/>
          <w:marBottom w:val="225"/>
          <w:divBdr>
            <w:top w:val="none" w:sz="0" w:space="0" w:color="auto"/>
            <w:left w:val="none" w:sz="0" w:space="0" w:color="auto"/>
            <w:bottom w:val="none" w:sz="0" w:space="0" w:color="auto"/>
            <w:right w:val="none" w:sz="0" w:space="0" w:color="auto"/>
          </w:divBdr>
        </w:div>
        <w:div w:id="860510627">
          <w:marLeft w:val="0"/>
          <w:marRight w:val="0"/>
          <w:marTop w:val="0"/>
          <w:marBottom w:val="225"/>
          <w:divBdr>
            <w:top w:val="none" w:sz="0" w:space="0" w:color="auto"/>
            <w:left w:val="none" w:sz="0" w:space="0" w:color="auto"/>
            <w:bottom w:val="none" w:sz="0" w:space="0" w:color="auto"/>
            <w:right w:val="none" w:sz="0" w:space="0" w:color="auto"/>
          </w:divBdr>
        </w:div>
        <w:div w:id="1799106439">
          <w:marLeft w:val="0"/>
          <w:marRight w:val="0"/>
          <w:marTop w:val="300"/>
          <w:marBottom w:val="180"/>
          <w:divBdr>
            <w:top w:val="none" w:sz="0" w:space="0" w:color="auto"/>
            <w:left w:val="none" w:sz="0" w:space="0" w:color="auto"/>
            <w:bottom w:val="none" w:sz="0" w:space="0" w:color="auto"/>
            <w:right w:val="none" w:sz="0" w:space="0" w:color="auto"/>
          </w:divBdr>
        </w:div>
        <w:div w:id="1810438750">
          <w:marLeft w:val="0"/>
          <w:marRight w:val="0"/>
          <w:marTop w:val="0"/>
          <w:marBottom w:val="225"/>
          <w:divBdr>
            <w:top w:val="none" w:sz="0" w:space="0" w:color="auto"/>
            <w:left w:val="none" w:sz="0" w:space="0" w:color="auto"/>
            <w:bottom w:val="none" w:sz="0" w:space="0" w:color="auto"/>
            <w:right w:val="none" w:sz="0" w:space="0" w:color="auto"/>
          </w:divBdr>
        </w:div>
        <w:div w:id="272325636">
          <w:marLeft w:val="0"/>
          <w:marRight w:val="0"/>
          <w:marTop w:val="0"/>
          <w:marBottom w:val="225"/>
          <w:divBdr>
            <w:top w:val="none" w:sz="0" w:space="0" w:color="auto"/>
            <w:left w:val="none" w:sz="0" w:space="0" w:color="auto"/>
            <w:bottom w:val="none" w:sz="0" w:space="0" w:color="auto"/>
            <w:right w:val="none" w:sz="0" w:space="0" w:color="auto"/>
          </w:divBdr>
        </w:div>
        <w:div w:id="801075648">
          <w:marLeft w:val="0"/>
          <w:marRight w:val="0"/>
          <w:marTop w:val="0"/>
          <w:marBottom w:val="225"/>
          <w:divBdr>
            <w:top w:val="none" w:sz="0" w:space="0" w:color="auto"/>
            <w:left w:val="none" w:sz="0" w:space="0" w:color="auto"/>
            <w:bottom w:val="none" w:sz="0" w:space="0" w:color="auto"/>
            <w:right w:val="none" w:sz="0" w:space="0" w:color="auto"/>
          </w:divBdr>
        </w:div>
        <w:div w:id="2096516952">
          <w:marLeft w:val="0"/>
          <w:marRight w:val="0"/>
          <w:marTop w:val="0"/>
          <w:marBottom w:val="225"/>
          <w:divBdr>
            <w:top w:val="none" w:sz="0" w:space="0" w:color="auto"/>
            <w:left w:val="none" w:sz="0" w:space="0" w:color="auto"/>
            <w:bottom w:val="none" w:sz="0" w:space="0" w:color="auto"/>
            <w:right w:val="none" w:sz="0" w:space="0" w:color="auto"/>
          </w:divBdr>
        </w:div>
        <w:div w:id="1891767036">
          <w:marLeft w:val="0"/>
          <w:marRight w:val="0"/>
          <w:marTop w:val="0"/>
          <w:marBottom w:val="225"/>
          <w:divBdr>
            <w:top w:val="none" w:sz="0" w:space="0" w:color="auto"/>
            <w:left w:val="none" w:sz="0" w:space="0" w:color="auto"/>
            <w:bottom w:val="none" w:sz="0" w:space="0" w:color="auto"/>
            <w:right w:val="none" w:sz="0" w:space="0" w:color="auto"/>
          </w:divBdr>
        </w:div>
        <w:div w:id="1730299648">
          <w:marLeft w:val="0"/>
          <w:marRight w:val="0"/>
          <w:marTop w:val="0"/>
          <w:marBottom w:val="225"/>
          <w:divBdr>
            <w:top w:val="none" w:sz="0" w:space="0" w:color="auto"/>
            <w:left w:val="none" w:sz="0" w:space="0" w:color="auto"/>
            <w:bottom w:val="none" w:sz="0" w:space="0" w:color="auto"/>
            <w:right w:val="none" w:sz="0" w:space="0" w:color="auto"/>
          </w:divBdr>
        </w:div>
        <w:div w:id="2056079765">
          <w:marLeft w:val="0"/>
          <w:marRight w:val="0"/>
          <w:marTop w:val="0"/>
          <w:marBottom w:val="225"/>
          <w:divBdr>
            <w:top w:val="none" w:sz="0" w:space="0" w:color="auto"/>
            <w:left w:val="none" w:sz="0" w:space="0" w:color="auto"/>
            <w:bottom w:val="none" w:sz="0" w:space="0" w:color="auto"/>
            <w:right w:val="none" w:sz="0" w:space="0" w:color="auto"/>
          </w:divBdr>
        </w:div>
        <w:div w:id="2059236771">
          <w:marLeft w:val="0"/>
          <w:marRight w:val="0"/>
          <w:marTop w:val="0"/>
          <w:marBottom w:val="225"/>
          <w:divBdr>
            <w:top w:val="none" w:sz="0" w:space="0" w:color="auto"/>
            <w:left w:val="none" w:sz="0" w:space="0" w:color="auto"/>
            <w:bottom w:val="none" w:sz="0" w:space="0" w:color="auto"/>
            <w:right w:val="none" w:sz="0" w:space="0" w:color="auto"/>
          </w:divBdr>
        </w:div>
        <w:div w:id="310253669">
          <w:marLeft w:val="0"/>
          <w:marRight w:val="0"/>
          <w:marTop w:val="0"/>
          <w:marBottom w:val="225"/>
          <w:divBdr>
            <w:top w:val="none" w:sz="0" w:space="0" w:color="auto"/>
            <w:left w:val="none" w:sz="0" w:space="0" w:color="auto"/>
            <w:bottom w:val="none" w:sz="0" w:space="0" w:color="auto"/>
            <w:right w:val="none" w:sz="0" w:space="0" w:color="auto"/>
          </w:divBdr>
        </w:div>
        <w:div w:id="1667585971">
          <w:marLeft w:val="0"/>
          <w:marRight w:val="0"/>
          <w:marTop w:val="0"/>
          <w:marBottom w:val="225"/>
          <w:divBdr>
            <w:top w:val="none" w:sz="0" w:space="0" w:color="auto"/>
            <w:left w:val="none" w:sz="0" w:space="0" w:color="auto"/>
            <w:bottom w:val="none" w:sz="0" w:space="0" w:color="auto"/>
            <w:right w:val="none" w:sz="0" w:space="0" w:color="auto"/>
          </w:divBdr>
        </w:div>
        <w:div w:id="580329667">
          <w:marLeft w:val="0"/>
          <w:marRight w:val="0"/>
          <w:marTop w:val="0"/>
          <w:marBottom w:val="225"/>
          <w:divBdr>
            <w:top w:val="none" w:sz="0" w:space="0" w:color="auto"/>
            <w:left w:val="none" w:sz="0" w:space="0" w:color="auto"/>
            <w:bottom w:val="none" w:sz="0" w:space="0" w:color="auto"/>
            <w:right w:val="none" w:sz="0" w:space="0" w:color="auto"/>
          </w:divBdr>
        </w:div>
        <w:div w:id="1959755509">
          <w:marLeft w:val="0"/>
          <w:marRight w:val="0"/>
          <w:marTop w:val="0"/>
          <w:marBottom w:val="225"/>
          <w:divBdr>
            <w:top w:val="none" w:sz="0" w:space="0" w:color="auto"/>
            <w:left w:val="none" w:sz="0" w:space="0" w:color="auto"/>
            <w:bottom w:val="none" w:sz="0" w:space="0" w:color="auto"/>
            <w:right w:val="none" w:sz="0" w:space="0" w:color="auto"/>
          </w:divBdr>
        </w:div>
        <w:div w:id="717363033">
          <w:marLeft w:val="0"/>
          <w:marRight w:val="0"/>
          <w:marTop w:val="0"/>
          <w:marBottom w:val="225"/>
          <w:divBdr>
            <w:top w:val="none" w:sz="0" w:space="0" w:color="auto"/>
            <w:left w:val="none" w:sz="0" w:space="0" w:color="auto"/>
            <w:bottom w:val="none" w:sz="0" w:space="0" w:color="auto"/>
            <w:right w:val="none" w:sz="0" w:space="0" w:color="auto"/>
          </w:divBdr>
        </w:div>
        <w:div w:id="963581346">
          <w:marLeft w:val="0"/>
          <w:marRight w:val="0"/>
          <w:marTop w:val="0"/>
          <w:marBottom w:val="225"/>
          <w:divBdr>
            <w:top w:val="none" w:sz="0" w:space="0" w:color="auto"/>
            <w:left w:val="none" w:sz="0" w:space="0" w:color="auto"/>
            <w:bottom w:val="none" w:sz="0" w:space="0" w:color="auto"/>
            <w:right w:val="none" w:sz="0" w:space="0" w:color="auto"/>
          </w:divBdr>
        </w:div>
        <w:div w:id="2006201663">
          <w:marLeft w:val="0"/>
          <w:marRight w:val="0"/>
          <w:marTop w:val="0"/>
          <w:marBottom w:val="225"/>
          <w:divBdr>
            <w:top w:val="none" w:sz="0" w:space="0" w:color="auto"/>
            <w:left w:val="none" w:sz="0" w:space="0" w:color="auto"/>
            <w:bottom w:val="none" w:sz="0" w:space="0" w:color="auto"/>
            <w:right w:val="none" w:sz="0" w:space="0" w:color="auto"/>
          </w:divBdr>
        </w:div>
        <w:div w:id="1081220543">
          <w:marLeft w:val="0"/>
          <w:marRight w:val="0"/>
          <w:marTop w:val="0"/>
          <w:marBottom w:val="225"/>
          <w:divBdr>
            <w:top w:val="none" w:sz="0" w:space="0" w:color="auto"/>
            <w:left w:val="none" w:sz="0" w:space="0" w:color="auto"/>
            <w:bottom w:val="none" w:sz="0" w:space="0" w:color="auto"/>
            <w:right w:val="none" w:sz="0" w:space="0" w:color="auto"/>
          </w:divBdr>
        </w:div>
        <w:div w:id="847401961">
          <w:marLeft w:val="0"/>
          <w:marRight w:val="0"/>
          <w:marTop w:val="0"/>
          <w:marBottom w:val="225"/>
          <w:divBdr>
            <w:top w:val="none" w:sz="0" w:space="0" w:color="auto"/>
            <w:left w:val="none" w:sz="0" w:space="0" w:color="auto"/>
            <w:bottom w:val="none" w:sz="0" w:space="0" w:color="auto"/>
            <w:right w:val="none" w:sz="0" w:space="0" w:color="auto"/>
          </w:divBdr>
        </w:div>
        <w:div w:id="874197814">
          <w:marLeft w:val="0"/>
          <w:marRight w:val="0"/>
          <w:marTop w:val="0"/>
          <w:marBottom w:val="225"/>
          <w:divBdr>
            <w:top w:val="none" w:sz="0" w:space="0" w:color="auto"/>
            <w:left w:val="none" w:sz="0" w:space="0" w:color="auto"/>
            <w:bottom w:val="none" w:sz="0" w:space="0" w:color="auto"/>
            <w:right w:val="none" w:sz="0" w:space="0" w:color="auto"/>
          </w:divBdr>
        </w:div>
        <w:div w:id="1182623282">
          <w:marLeft w:val="0"/>
          <w:marRight w:val="0"/>
          <w:marTop w:val="0"/>
          <w:marBottom w:val="225"/>
          <w:divBdr>
            <w:top w:val="none" w:sz="0" w:space="0" w:color="auto"/>
            <w:left w:val="none" w:sz="0" w:space="0" w:color="auto"/>
            <w:bottom w:val="none" w:sz="0" w:space="0" w:color="auto"/>
            <w:right w:val="none" w:sz="0" w:space="0" w:color="auto"/>
          </w:divBdr>
        </w:div>
        <w:div w:id="579683917">
          <w:marLeft w:val="0"/>
          <w:marRight w:val="0"/>
          <w:marTop w:val="0"/>
          <w:marBottom w:val="225"/>
          <w:divBdr>
            <w:top w:val="none" w:sz="0" w:space="0" w:color="auto"/>
            <w:left w:val="none" w:sz="0" w:space="0" w:color="auto"/>
            <w:bottom w:val="none" w:sz="0" w:space="0" w:color="auto"/>
            <w:right w:val="none" w:sz="0" w:space="0" w:color="auto"/>
          </w:divBdr>
        </w:div>
        <w:div w:id="666977062">
          <w:marLeft w:val="0"/>
          <w:marRight w:val="0"/>
          <w:marTop w:val="0"/>
          <w:marBottom w:val="225"/>
          <w:divBdr>
            <w:top w:val="none" w:sz="0" w:space="0" w:color="auto"/>
            <w:left w:val="none" w:sz="0" w:space="0" w:color="auto"/>
            <w:bottom w:val="none" w:sz="0" w:space="0" w:color="auto"/>
            <w:right w:val="none" w:sz="0" w:space="0" w:color="auto"/>
          </w:divBdr>
        </w:div>
        <w:div w:id="596134764">
          <w:marLeft w:val="0"/>
          <w:marRight w:val="0"/>
          <w:marTop w:val="0"/>
          <w:marBottom w:val="225"/>
          <w:divBdr>
            <w:top w:val="none" w:sz="0" w:space="0" w:color="auto"/>
            <w:left w:val="none" w:sz="0" w:space="0" w:color="auto"/>
            <w:bottom w:val="none" w:sz="0" w:space="0" w:color="auto"/>
            <w:right w:val="none" w:sz="0" w:space="0" w:color="auto"/>
          </w:divBdr>
        </w:div>
        <w:div w:id="504713154">
          <w:marLeft w:val="0"/>
          <w:marRight w:val="0"/>
          <w:marTop w:val="0"/>
          <w:marBottom w:val="225"/>
          <w:divBdr>
            <w:top w:val="none" w:sz="0" w:space="0" w:color="auto"/>
            <w:left w:val="none" w:sz="0" w:space="0" w:color="auto"/>
            <w:bottom w:val="none" w:sz="0" w:space="0" w:color="auto"/>
            <w:right w:val="none" w:sz="0" w:space="0" w:color="auto"/>
          </w:divBdr>
        </w:div>
        <w:div w:id="1661690016">
          <w:marLeft w:val="0"/>
          <w:marRight w:val="0"/>
          <w:marTop w:val="0"/>
          <w:marBottom w:val="225"/>
          <w:divBdr>
            <w:top w:val="none" w:sz="0" w:space="0" w:color="auto"/>
            <w:left w:val="none" w:sz="0" w:space="0" w:color="auto"/>
            <w:bottom w:val="none" w:sz="0" w:space="0" w:color="auto"/>
            <w:right w:val="none" w:sz="0" w:space="0" w:color="auto"/>
          </w:divBdr>
        </w:div>
        <w:div w:id="137697886">
          <w:marLeft w:val="0"/>
          <w:marRight w:val="0"/>
          <w:marTop w:val="0"/>
          <w:marBottom w:val="225"/>
          <w:divBdr>
            <w:top w:val="none" w:sz="0" w:space="0" w:color="auto"/>
            <w:left w:val="none" w:sz="0" w:space="0" w:color="auto"/>
            <w:bottom w:val="none" w:sz="0" w:space="0" w:color="auto"/>
            <w:right w:val="none" w:sz="0" w:space="0" w:color="auto"/>
          </w:divBdr>
        </w:div>
        <w:div w:id="494802183">
          <w:marLeft w:val="0"/>
          <w:marRight w:val="0"/>
          <w:marTop w:val="0"/>
          <w:marBottom w:val="225"/>
          <w:divBdr>
            <w:top w:val="none" w:sz="0" w:space="0" w:color="auto"/>
            <w:left w:val="none" w:sz="0" w:space="0" w:color="auto"/>
            <w:bottom w:val="none" w:sz="0" w:space="0" w:color="auto"/>
            <w:right w:val="none" w:sz="0" w:space="0" w:color="auto"/>
          </w:divBdr>
        </w:div>
        <w:div w:id="804809771">
          <w:marLeft w:val="0"/>
          <w:marRight w:val="0"/>
          <w:marTop w:val="0"/>
          <w:marBottom w:val="225"/>
          <w:divBdr>
            <w:top w:val="none" w:sz="0" w:space="0" w:color="auto"/>
            <w:left w:val="none" w:sz="0" w:space="0" w:color="auto"/>
            <w:bottom w:val="none" w:sz="0" w:space="0" w:color="auto"/>
            <w:right w:val="none" w:sz="0" w:space="0" w:color="auto"/>
          </w:divBdr>
        </w:div>
        <w:div w:id="1146094838">
          <w:marLeft w:val="0"/>
          <w:marRight w:val="0"/>
          <w:marTop w:val="0"/>
          <w:marBottom w:val="225"/>
          <w:divBdr>
            <w:top w:val="none" w:sz="0" w:space="0" w:color="auto"/>
            <w:left w:val="none" w:sz="0" w:space="0" w:color="auto"/>
            <w:bottom w:val="none" w:sz="0" w:space="0" w:color="auto"/>
            <w:right w:val="none" w:sz="0" w:space="0" w:color="auto"/>
          </w:divBdr>
        </w:div>
        <w:div w:id="1507667086">
          <w:marLeft w:val="0"/>
          <w:marRight w:val="0"/>
          <w:marTop w:val="0"/>
          <w:marBottom w:val="225"/>
          <w:divBdr>
            <w:top w:val="none" w:sz="0" w:space="0" w:color="auto"/>
            <w:left w:val="none" w:sz="0" w:space="0" w:color="auto"/>
            <w:bottom w:val="none" w:sz="0" w:space="0" w:color="auto"/>
            <w:right w:val="none" w:sz="0" w:space="0" w:color="auto"/>
          </w:divBdr>
        </w:div>
        <w:div w:id="1655916189">
          <w:marLeft w:val="0"/>
          <w:marRight w:val="0"/>
          <w:marTop w:val="0"/>
          <w:marBottom w:val="225"/>
          <w:divBdr>
            <w:top w:val="none" w:sz="0" w:space="0" w:color="auto"/>
            <w:left w:val="none" w:sz="0" w:space="0" w:color="auto"/>
            <w:bottom w:val="none" w:sz="0" w:space="0" w:color="auto"/>
            <w:right w:val="none" w:sz="0" w:space="0" w:color="auto"/>
          </w:divBdr>
        </w:div>
        <w:div w:id="198591134">
          <w:marLeft w:val="0"/>
          <w:marRight w:val="0"/>
          <w:marTop w:val="0"/>
          <w:marBottom w:val="225"/>
          <w:divBdr>
            <w:top w:val="none" w:sz="0" w:space="0" w:color="auto"/>
            <w:left w:val="none" w:sz="0" w:space="0" w:color="auto"/>
            <w:bottom w:val="none" w:sz="0" w:space="0" w:color="auto"/>
            <w:right w:val="none" w:sz="0" w:space="0" w:color="auto"/>
          </w:divBdr>
        </w:div>
        <w:div w:id="1336107707">
          <w:marLeft w:val="0"/>
          <w:marRight w:val="0"/>
          <w:marTop w:val="300"/>
          <w:marBottom w:val="180"/>
          <w:divBdr>
            <w:top w:val="none" w:sz="0" w:space="0" w:color="auto"/>
            <w:left w:val="none" w:sz="0" w:space="0" w:color="auto"/>
            <w:bottom w:val="none" w:sz="0" w:space="0" w:color="auto"/>
            <w:right w:val="none" w:sz="0" w:space="0" w:color="auto"/>
          </w:divBdr>
        </w:div>
        <w:div w:id="1312708850">
          <w:marLeft w:val="0"/>
          <w:marRight w:val="0"/>
          <w:marTop w:val="0"/>
          <w:marBottom w:val="225"/>
          <w:divBdr>
            <w:top w:val="none" w:sz="0" w:space="0" w:color="auto"/>
            <w:left w:val="none" w:sz="0" w:space="0" w:color="auto"/>
            <w:bottom w:val="none" w:sz="0" w:space="0" w:color="auto"/>
            <w:right w:val="none" w:sz="0" w:space="0" w:color="auto"/>
          </w:divBdr>
        </w:div>
        <w:div w:id="1786849918">
          <w:marLeft w:val="0"/>
          <w:marRight w:val="0"/>
          <w:marTop w:val="0"/>
          <w:marBottom w:val="225"/>
          <w:divBdr>
            <w:top w:val="none" w:sz="0" w:space="0" w:color="auto"/>
            <w:left w:val="none" w:sz="0" w:space="0" w:color="auto"/>
            <w:bottom w:val="none" w:sz="0" w:space="0" w:color="auto"/>
            <w:right w:val="none" w:sz="0" w:space="0" w:color="auto"/>
          </w:divBdr>
        </w:div>
        <w:div w:id="901986688">
          <w:marLeft w:val="0"/>
          <w:marRight w:val="0"/>
          <w:marTop w:val="0"/>
          <w:marBottom w:val="225"/>
          <w:divBdr>
            <w:top w:val="none" w:sz="0" w:space="0" w:color="auto"/>
            <w:left w:val="none" w:sz="0" w:space="0" w:color="auto"/>
            <w:bottom w:val="none" w:sz="0" w:space="0" w:color="auto"/>
            <w:right w:val="none" w:sz="0" w:space="0" w:color="auto"/>
          </w:divBdr>
        </w:div>
        <w:div w:id="72164744">
          <w:marLeft w:val="0"/>
          <w:marRight w:val="0"/>
          <w:marTop w:val="0"/>
          <w:marBottom w:val="225"/>
          <w:divBdr>
            <w:top w:val="none" w:sz="0" w:space="0" w:color="auto"/>
            <w:left w:val="none" w:sz="0" w:space="0" w:color="auto"/>
            <w:bottom w:val="none" w:sz="0" w:space="0" w:color="auto"/>
            <w:right w:val="none" w:sz="0" w:space="0" w:color="auto"/>
          </w:divBdr>
        </w:div>
        <w:div w:id="1842743127">
          <w:marLeft w:val="0"/>
          <w:marRight w:val="0"/>
          <w:marTop w:val="0"/>
          <w:marBottom w:val="225"/>
          <w:divBdr>
            <w:top w:val="none" w:sz="0" w:space="0" w:color="auto"/>
            <w:left w:val="none" w:sz="0" w:space="0" w:color="auto"/>
            <w:bottom w:val="none" w:sz="0" w:space="0" w:color="auto"/>
            <w:right w:val="none" w:sz="0" w:space="0" w:color="auto"/>
          </w:divBdr>
        </w:div>
        <w:div w:id="553273298">
          <w:marLeft w:val="0"/>
          <w:marRight w:val="0"/>
          <w:marTop w:val="0"/>
          <w:marBottom w:val="225"/>
          <w:divBdr>
            <w:top w:val="none" w:sz="0" w:space="0" w:color="auto"/>
            <w:left w:val="none" w:sz="0" w:space="0" w:color="auto"/>
            <w:bottom w:val="none" w:sz="0" w:space="0" w:color="auto"/>
            <w:right w:val="none" w:sz="0" w:space="0" w:color="auto"/>
          </w:divBdr>
        </w:div>
        <w:div w:id="1528519890">
          <w:marLeft w:val="0"/>
          <w:marRight w:val="0"/>
          <w:marTop w:val="0"/>
          <w:marBottom w:val="225"/>
          <w:divBdr>
            <w:top w:val="none" w:sz="0" w:space="0" w:color="auto"/>
            <w:left w:val="none" w:sz="0" w:space="0" w:color="auto"/>
            <w:bottom w:val="none" w:sz="0" w:space="0" w:color="auto"/>
            <w:right w:val="none" w:sz="0" w:space="0" w:color="auto"/>
          </w:divBdr>
        </w:div>
        <w:div w:id="1965231949">
          <w:marLeft w:val="0"/>
          <w:marRight w:val="0"/>
          <w:marTop w:val="0"/>
          <w:marBottom w:val="225"/>
          <w:divBdr>
            <w:top w:val="none" w:sz="0" w:space="0" w:color="auto"/>
            <w:left w:val="none" w:sz="0" w:space="0" w:color="auto"/>
            <w:bottom w:val="none" w:sz="0" w:space="0" w:color="auto"/>
            <w:right w:val="none" w:sz="0" w:space="0" w:color="auto"/>
          </w:divBdr>
        </w:div>
        <w:div w:id="4345964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C%E4%B8%9A%E8%87%AA%E5%BE%8B/4655858" TargetMode="External"/><Relationship Id="rId13" Type="http://schemas.openxmlformats.org/officeDocument/2006/relationships/hyperlink" Target="https://baike.baidu.com/item/%E6%9E%81%E7%AB%AF%E4%B8%BB%E4%B9%89/4775464" TargetMode="External"/><Relationship Id="rId18" Type="http://schemas.openxmlformats.org/officeDocument/2006/relationships/hyperlink" Target="https://baike.baidu.com/item/%E8%99%9A%E5%81%87%E4%BF%A1%E6%81%AF/2398005" TargetMode="External"/><Relationship Id="rId26" Type="http://schemas.openxmlformats.org/officeDocument/2006/relationships/hyperlink" Target="https://baike.baidu.com/item/%E8%83%BD%E6%BA%90/23358" TargetMode="External"/><Relationship Id="rId3" Type="http://schemas.openxmlformats.org/officeDocument/2006/relationships/webSettings" Target="webSettings.xml"/><Relationship Id="rId21" Type="http://schemas.openxmlformats.org/officeDocument/2006/relationships/hyperlink" Target="https://baike.baidu.com/item/%E9%9A%90%E7%A7%81/12883" TargetMode="External"/><Relationship Id="rId34" Type="http://schemas.openxmlformats.org/officeDocument/2006/relationships/hyperlink" Target="https://baike.baidu.com/item/%E6%B2%BB%E5%AE%89%E7%AE%A1%E7%90%86%E5%A4%84%E7%BD%9A/3282281" TargetMode="External"/><Relationship Id="rId7" Type="http://schemas.openxmlformats.org/officeDocument/2006/relationships/hyperlink" Target="https://baike.baidu.com/item/%E7%A4%BE%E4%BC%9A%E4%B8%BB%E4%B9%89%E6%A0%B8%E5%BF%83%E4%BB%B7%E5%80%BC%E8%A7%82/3271832" TargetMode="External"/><Relationship Id="rId12" Type="http://schemas.openxmlformats.org/officeDocument/2006/relationships/hyperlink" Target="https://baike.baidu.com/item/%E6%81%90%E6%80%96%E4%B8%BB%E4%B9%89/222086" TargetMode="External"/><Relationship Id="rId17" Type="http://schemas.openxmlformats.org/officeDocument/2006/relationships/hyperlink" Target="https://baike.baidu.com/item/%E6%B7%AB%E7%A7%BD/2554132" TargetMode="External"/><Relationship Id="rId25" Type="http://schemas.openxmlformats.org/officeDocument/2006/relationships/hyperlink" Target="https://baike.baidu.com/item/%E5%9B%BD%E5%8A%A1%E9%99%A2/343590" TargetMode="External"/><Relationship Id="rId33" Type="http://schemas.openxmlformats.org/officeDocument/2006/relationships/hyperlink" Target="https://baike.baidu.com/item/%E4%B8%AD%E5%8D%8E%E4%BA%BA%E6%B0%91%E5%85%B1%E5%92%8C%E5%9B%BD%E5%AE%89%E5%85%A8%E7%94%9F%E4%BA%A7%E6%B3%95/39728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baidu.com/item/%E6%9A%B4%E5%8A%9B/12811748" TargetMode="External"/><Relationship Id="rId20" Type="http://schemas.openxmlformats.org/officeDocument/2006/relationships/hyperlink" Target="https://baike.baidu.com/item/%E5%90%8D%E8%AA%89/2990090" TargetMode="External"/><Relationship Id="rId29" Type="http://schemas.openxmlformats.org/officeDocument/2006/relationships/hyperlink" Target="https://baike.baidu.com/item/%E9%87%91%E8%9E%8D/860" TargetMode="External"/><Relationship Id="rId1" Type="http://schemas.openxmlformats.org/officeDocument/2006/relationships/styles" Target="styles.xml"/><Relationship Id="rId6" Type="http://schemas.openxmlformats.org/officeDocument/2006/relationships/hyperlink" Target="https://baike.baidu.com/item/%E7%BD%91%E7%BB%9C%E5%9F%BA%E7%A1%80%E8%AE%BE%E6%96%BD/5183560" TargetMode="External"/><Relationship Id="rId11" Type="http://schemas.openxmlformats.org/officeDocument/2006/relationships/hyperlink" Target="https://baike.baidu.com/item/%E7%A4%BE%E4%BC%9A%E4%B8%BB%E4%B9%89%E5%88%B6%E5%BA%A6/4169976" TargetMode="External"/><Relationship Id="rId24" Type="http://schemas.openxmlformats.org/officeDocument/2006/relationships/hyperlink" Target="https://baike.baidu.com/item/%E5%9B%BD%E5%AE%B6%E6%A0%87%E5%87%86/596584" TargetMode="External"/><Relationship Id="rId32" Type="http://schemas.openxmlformats.org/officeDocument/2006/relationships/hyperlink" Target="https://baike.baidu.com/item/%E4%B8%AD%E5%8D%8E%E4%BA%BA%E6%B0%91%E5%85%B1%E5%92%8C%E5%9B%BD%E7%AA%81%E5%8F%91%E4%BA%8B%E4%BB%B6%E5%BA%94%E5%AF%B9%E6%B3%95/7990077" TargetMode="External"/><Relationship Id="rId37" Type="http://schemas.openxmlformats.org/officeDocument/2006/relationships/fontTable" Target="fontTable.xml"/><Relationship Id="rId5" Type="http://schemas.openxmlformats.org/officeDocument/2006/relationships/hyperlink" Target="https://baike.baidu.com/item/%E5%9B%BD%E5%AE%B6%E5%AE%89%E5%85%A8/1333" TargetMode="External"/><Relationship Id="rId15" Type="http://schemas.openxmlformats.org/officeDocument/2006/relationships/hyperlink" Target="https://baike.baidu.com/item/%E6%B0%91%E6%97%8F%E6%AD%A7%E8%A7%86/2700470" TargetMode="External"/><Relationship Id="rId23" Type="http://schemas.openxmlformats.org/officeDocument/2006/relationships/hyperlink" Target="https://baike.baidu.com/item/%E7%BD%91%E7%BB%9C%E5%AE%89%E5%85%A8/343664" TargetMode="External"/><Relationship Id="rId28" Type="http://schemas.openxmlformats.org/officeDocument/2006/relationships/hyperlink" Target="https://baike.baidu.com/item/%E6%B0%B4%E5%88%A9/13872652" TargetMode="External"/><Relationship Id="rId36" Type="http://schemas.openxmlformats.org/officeDocument/2006/relationships/hyperlink" Target="https://baike.baidu.com/item/%E4%B8%AD%E5%A4%AE%E5%86%9B%E4%BA%8B%E5%A7%94%E5%91%98%E4%BC%9A/720725" TargetMode="External"/><Relationship Id="rId10" Type="http://schemas.openxmlformats.org/officeDocument/2006/relationships/hyperlink" Target="https://baike.baidu.com/item/%E5%9B%BD%E5%AE%B6%E6%94%BF%E6%9D%83/1869289" TargetMode="External"/><Relationship Id="rId19" Type="http://schemas.openxmlformats.org/officeDocument/2006/relationships/hyperlink" Target="https://baike.baidu.com/item/%E7%A4%BE%E4%BC%9A%E7%A7%A9%E5%BA%8F/6157440" TargetMode="External"/><Relationship Id="rId31" Type="http://schemas.openxmlformats.org/officeDocument/2006/relationships/hyperlink" Target="https://baike.baidu.com/item/%E5%AE%89%E5%85%A8%E9%A3%8E%E9%99%A9%E8%AF%84%E4%BC%B0/2571418" TargetMode="External"/><Relationship Id="rId4" Type="http://schemas.openxmlformats.org/officeDocument/2006/relationships/hyperlink" Target="https://baike.baidu.com/item/%E7%BD%91%E7%BB%9C%E5%AE%89%E5%85%A8/343664" TargetMode="External"/><Relationship Id="rId9" Type="http://schemas.openxmlformats.org/officeDocument/2006/relationships/hyperlink" Target="https://baike.baidu.com/item/%E8%8D%A3%E8%AA%89/73183" TargetMode="External"/><Relationship Id="rId14" Type="http://schemas.openxmlformats.org/officeDocument/2006/relationships/hyperlink" Target="https://baike.baidu.com/item/%E4%BB%87%E6%81%A8/8432703" TargetMode="External"/><Relationship Id="rId22" Type="http://schemas.openxmlformats.org/officeDocument/2006/relationships/hyperlink" Target="https://baike.baidu.com/item/%E7%9F%A5%E8%AF%86%E4%BA%A7%E6%9D%83/85044" TargetMode="External"/><Relationship Id="rId27" Type="http://schemas.openxmlformats.org/officeDocument/2006/relationships/hyperlink" Target="https://baike.baidu.com/item/%E4%BA%A4%E9%80%9A/30183" TargetMode="External"/><Relationship Id="rId30" Type="http://schemas.openxmlformats.org/officeDocument/2006/relationships/hyperlink" Target="https://baike.baidu.com/item/%E4%BF%A1%E6%81%AF%E5%9F%BA%E7%A1%80%E8%AE%BE%E6%96%BD" TargetMode="External"/><Relationship Id="rId35" Type="http://schemas.openxmlformats.org/officeDocument/2006/relationships/hyperlink" Target="https://baike.baidu.com/item/%E7%BD%91%E7%BB%9C%E6%9C%8D%E5%8A%A1%E6%8F%90%E4%BE%9B%E8%80%85/12731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11589</Characters>
  <Application>Microsoft Office Word</Application>
  <DocSecurity>0</DocSecurity>
  <Lines>96</Lines>
  <Paragraphs>27</Paragraphs>
  <ScaleCrop>false</ScaleCrop>
  <Company>P R C</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2021-04-13T01:23:00Z</dcterms:created>
  <dcterms:modified xsi:type="dcterms:W3CDTF">2021-04-13T01:23:00Z</dcterms:modified>
</cp:coreProperties>
</file>